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28B3C63C" w:rsidR="005E1E05" w:rsidRPr="00C664C8" w:rsidRDefault="005E1E05" w:rsidP="005E1E05">
      <w:pPr>
        <w:pStyle w:val="3GPPHeader"/>
        <w:spacing w:after="60"/>
        <w:rPr>
          <w:sz w:val="32"/>
          <w:szCs w:val="32"/>
          <w:highlight w:val="yellow"/>
        </w:rPr>
      </w:pPr>
      <w:bookmarkStart w:id="0" w:name="_Ref452454252"/>
      <w:bookmarkStart w:id="1" w:name="_Hlk54275161"/>
      <w:bookmarkEnd w:id="0"/>
      <w:bookmarkEnd w:id="1"/>
      <w:r w:rsidRPr="001907DE">
        <w:rPr>
          <w:lang w:val="pt-BR"/>
        </w:rPr>
        <w:t>3GPP TSG-RAN WG2 #11</w:t>
      </w:r>
      <w:r w:rsidR="009B1359">
        <w:rPr>
          <w:lang w:val="pt-BR"/>
        </w:rPr>
        <w:t>9</w:t>
      </w:r>
      <w:r>
        <w:rPr>
          <w:lang w:val="pt-BR"/>
        </w:rPr>
        <w:t>-</w:t>
      </w:r>
      <w:r w:rsidRPr="001907DE">
        <w:rPr>
          <w:lang w:val="pt-BR"/>
        </w:rPr>
        <w:t>e</w:t>
      </w:r>
      <w:r w:rsidRPr="001907DE">
        <w:rPr>
          <w:lang w:val="pt-BR"/>
        </w:rPr>
        <w:tab/>
      </w:r>
      <w:r w:rsidR="002F1E20" w:rsidRPr="002F1E20">
        <w:rPr>
          <w:rFonts w:cs="Arial"/>
          <w:color w:val="312E25"/>
          <w:szCs w:val="24"/>
        </w:rPr>
        <w:t>R2-</w:t>
      </w:r>
      <w:r w:rsidR="0015748F" w:rsidRPr="002F1E20">
        <w:rPr>
          <w:rFonts w:cs="Arial"/>
          <w:color w:val="312E25"/>
          <w:szCs w:val="24"/>
        </w:rPr>
        <w:t>22</w:t>
      </w:r>
      <w:r w:rsidR="0015748F">
        <w:rPr>
          <w:rFonts w:cs="Arial"/>
          <w:color w:val="312E25"/>
          <w:szCs w:val="24"/>
        </w:rPr>
        <w:t>07221</w:t>
      </w:r>
    </w:p>
    <w:p w14:paraId="563583F6" w14:textId="23AB952A" w:rsidR="005E1E05" w:rsidRPr="00CE0424" w:rsidRDefault="005E1E05" w:rsidP="005E1E05">
      <w:pPr>
        <w:pStyle w:val="3GPPHeader"/>
      </w:pPr>
      <w:r>
        <w:t xml:space="preserve">Electronical meeting, </w:t>
      </w:r>
      <w:r w:rsidR="00A24014">
        <w:t>17</w:t>
      </w:r>
      <w:r w:rsidR="00E63A14">
        <w:t xml:space="preserve"> </w:t>
      </w:r>
      <w:r w:rsidR="00A24014">
        <w:t>August</w:t>
      </w:r>
      <w:r w:rsidR="00E63A14" w:rsidRPr="002103F2">
        <w:t xml:space="preserve"> </w:t>
      </w:r>
      <w:r w:rsidRPr="002103F2">
        <w:t xml:space="preserve">– </w:t>
      </w:r>
      <w:r w:rsidR="00A24014">
        <w:t>29</w:t>
      </w:r>
      <w:r w:rsidR="00E63A14" w:rsidRPr="002103F2">
        <w:t xml:space="preserve"> </w:t>
      </w:r>
      <w:r w:rsidR="00A24014">
        <w:t>August</w:t>
      </w:r>
      <w:r w:rsidRPr="002103F2">
        <w:t xml:space="preserve"> 2022</w:t>
      </w:r>
    </w:p>
    <w:p w14:paraId="603EB941" w14:textId="77777777" w:rsidR="00E5637E" w:rsidRDefault="00E5637E" w:rsidP="00F64C2B">
      <w:pPr>
        <w:pStyle w:val="3GPPHeader"/>
        <w:rPr>
          <w:sz w:val="22"/>
          <w:szCs w:val="22"/>
          <w:lang w:val="en-US"/>
        </w:rPr>
      </w:pPr>
    </w:p>
    <w:p w14:paraId="7F4474A6" w14:textId="4918A161"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FE6C71">
        <w:rPr>
          <w:sz w:val="22"/>
          <w:szCs w:val="22"/>
          <w:lang w:val="en-US"/>
        </w:rPr>
        <w:t>8</w:t>
      </w:r>
      <w:r w:rsidR="006C19AB">
        <w:rPr>
          <w:sz w:val="22"/>
          <w:szCs w:val="22"/>
          <w:lang w:val="en-US"/>
        </w:rPr>
        <w:t>.</w:t>
      </w:r>
      <w:r w:rsidR="00FE6C71">
        <w:rPr>
          <w:sz w:val="22"/>
          <w:szCs w:val="22"/>
          <w:lang w:val="en-US"/>
        </w:rPr>
        <w:t>9</w:t>
      </w:r>
      <w:r w:rsidR="006C19AB">
        <w:rPr>
          <w:sz w:val="22"/>
          <w:szCs w:val="22"/>
          <w:lang w:val="en-US"/>
        </w:rPr>
        <w:t>.</w:t>
      </w:r>
      <w:r w:rsidR="00FE6C71">
        <w:rPr>
          <w:sz w:val="22"/>
          <w:szCs w:val="22"/>
          <w:lang w:val="en-US"/>
        </w:rPr>
        <w:t>4</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03B5D41F" w:rsidR="00E90E49" w:rsidRPr="00CE0424" w:rsidRDefault="003D3C45" w:rsidP="00311702">
      <w:pPr>
        <w:pStyle w:val="3GPPHeader"/>
        <w:rPr>
          <w:sz w:val="22"/>
          <w:szCs w:val="22"/>
        </w:rPr>
      </w:pPr>
      <w:r>
        <w:rPr>
          <w:sz w:val="22"/>
          <w:szCs w:val="22"/>
        </w:rPr>
        <w:t>Title:</w:t>
      </w:r>
      <w:r w:rsidR="00E90E49" w:rsidRPr="00CE0424">
        <w:rPr>
          <w:sz w:val="22"/>
          <w:szCs w:val="22"/>
        </w:rPr>
        <w:tab/>
      </w:r>
      <w:r w:rsidR="00724288">
        <w:rPr>
          <w:sz w:val="22"/>
          <w:szCs w:val="22"/>
        </w:rPr>
        <w:t xml:space="preserve">Multi-path support </w:t>
      </w:r>
      <w:r w:rsidR="00370EB7">
        <w:rPr>
          <w:sz w:val="22"/>
          <w:szCs w:val="22"/>
        </w:rPr>
        <w:t xml:space="preserve">with </w:t>
      </w:r>
      <w:r w:rsidR="00B360D1">
        <w:rPr>
          <w:sz w:val="22"/>
          <w:szCs w:val="22"/>
        </w:rPr>
        <w:t>Direct</w:t>
      </w:r>
      <w:r w:rsidR="00370EB7">
        <w:rPr>
          <w:sz w:val="22"/>
          <w:szCs w:val="22"/>
        </w:rPr>
        <w:t xml:space="preserve"> path and </w:t>
      </w:r>
      <w:r w:rsidR="00B360D1">
        <w:rPr>
          <w:sz w:val="22"/>
          <w:szCs w:val="22"/>
        </w:rPr>
        <w:t>Indirect</w:t>
      </w:r>
      <w:r w:rsidR="00370EB7">
        <w:rPr>
          <w:sz w:val="22"/>
          <w:szCs w:val="22"/>
        </w:rPr>
        <w:t xml:space="preserve"> path</w:t>
      </w:r>
      <w:r w:rsidR="00C5651C" w:rsidRPr="00C5651C" w:rsidDel="00C5651C">
        <w:rPr>
          <w:sz w:val="22"/>
          <w:szCs w:val="22"/>
        </w:rPr>
        <w:t xml:space="preserve"> </w:t>
      </w:r>
    </w:p>
    <w:p w14:paraId="54541117" w14:textId="1BF965C6" w:rsidR="00E90E49" w:rsidRPr="0028063B" w:rsidRDefault="00E90E49" w:rsidP="00DF2E40">
      <w:pPr>
        <w:pStyle w:val="3GPPHeader"/>
        <w:rPr>
          <w:lang w:val="en-US"/>
        </w:rPr>
      </w:pPr>
      <w:r w:rsidRPr="00CE0424">
        <w:rPr>
          <w:sz w:val="22"/>
          <w:szCs w:val="22"/>
        </w:rPr>
        <w:t>Document for:</w:t>
      </w:r>
      <w:r w:rsidRPr="00CE0424">
        <w:rPr>
          <w:sz w:val="22"/>
          <w:szCs w:val="22"/>
        </w:rPr>
        <w:tab/>
      </w:r>
      <w:r w:rsidRPr="0031349C">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584986D8" w14:textId="6DFE0B6D" w:rsidR="00FB1689" w:rsidRDefault="00216006" w:rsidP="002F0A74">
      <w:pPr>
        <w:spacing w:after="0"/>
        <w:jc w:val="both"/>
        <w:rPr>
          <w:rFonts w:ascii="Arial" w:hAnsi="Arial" w:cs="Arial"/>
          <w:bCs/>
          <w:lang w:val="en-US"/>
        </w:rPr>
      </w:pPr>
      <w:r>
        <w:rPr>
          <w:rFonts w:ascii="Arial" w:hAnsi="Arial" w:cs="Arial"/>
          <w:bCs/>
          <w:lang w:val="en-US"/>
        </w:rPr>
        <w:t>In the WID</w:t>
      </w:r>
      <w:r w:rsidRPr="00D74102">
        <w:rPr>
          <w:rFonts w:ascii="Arial" w:hAnsi="Arial" w:cs="Arial"/>
          <w:lang w:val="en-US"/>
        </w:rPr>
        <w:t xml:space="preserve"> [</w:t>
      </w:r>
      <w:r>
        <w:rPr>
          <w:rFonts w:ascii="Arial" w:hAnsi="Arial" w:cs="Arial"/>
          <w:lang w:val="en-US"/>
        </w:rPr>
        <w:t>1</w:t>
      </w:r>
      <w:r w:rsidRPr="00D74102">
        <w:rPr>
          <w:rFonts w:ascii="Arial" w:hAnsi="Arial" w:cs="Arial"/>
          <w:lang w:val="en-US"/>
        </w:rPr>
        <w:t>]</w:t>
      </w:r>
      <w:r>
        <w:rPr>
          <w:rFonts w:ascii="Arial" w:hAnsi="Arial" w:cs="Arial"/>
          <w:lang w:val="en-US"/>
        </w:rPr>
        <w:t xml:space="preserve">, </w:t>
      </w:r>
      <w:r w:rsidR="00B0148D">
        <w:rPr>
          <w:rFonts w:ascii="Arial" w:hAnsi="Arial" w:cs="Arial"/>
          <w:bCs/>
          <w:lang w:val="en-US"/>
        </w:rPr>
        <w:t>one of the</w:t>
      </w:r>
      <w:r w:rsidR="007D07C6">
        <w:rPr>
          <w:rFonts w:ascii="Arial" w:hAnsi="Arial" w:cs="Arial"/>
          <w:bCs/>
        </w:rPr>
        <w:t xml:space="preserve"> study</w:t>
      </w:r>
      <w:r w:rsidR="00B0148D">
        <w:rPr>
          <w:rFonts w:ascii="Arial" w:hAnsi="Arial" w:cs="Arial"/>
          <w:bCs/>
          <w:lang w:val="en-US"/>
        </w:rPr>
        <w:t xml:space="preserve"> </w:t>
      </w:r>
      <w:r w:rsidR="00022745">
        <w:rPr>
          <w:rFonts w:ascii="Arial" w:hAnsi="Arial" w:cs="Arial"/>
          <w:bCs/>
          <w:lang w:val="en-US"/>
        </w:rPr>
        <w:t xml:space="preserve">objectives </w:t>
      </w:r>
      <w:r w:rsidR="00EA758D">
        <w:rPr>
          <w:rFonts w:ascii="Arial" w:hAnsi="Arial" w:cs="Arial"/>
          <w:bCs/>
          <w:lang w:val="en-US"/>
        </w:rPr>
        <w:t>is to s</w:t>
      </w:r>
      <w:r w:rsidR="00EA758D" w:rsidRPr="00EA758D">
        <w:rPr>
          <w:rFonts w:ascii="Arial" w:hAnsi="Arial" w:cs="Arial"/>
          <w:bCs/>
          <w:lang w:val="en-US"/>
        </w:rPr>
        <w:t>pecify mechanisms to</w:t>
      </w:r>
      <w:r w:rsidR="007455BC">
        <w:rPr>
          <w:rFonts w:ascii="Arial" w:hAnsi="Arial" w:cs="Arial"/>
          <w:bCs/>
          <w:lang w:val="en-US"/>
        </w:rPr>
        <w:t xml:space="preserve"> introduce </w:t>
      </w:r>
      <w:r w:rsidR="002F032A">
        <w:rPr>
          <w:rFonts w:ascii="Arial" w:hAnsi="Arial" w:cs="Arial"/>
          <w:bCs/>
        </w:rPr>
        <w:t xml:space="preserve">a </w:t>
      </w:r>
      <w:r w:rsidR="00AB773C">
        <w:rPr>
          <w:rFonts w:ascii="Arial" w:hAnsi="Arial" w:cs="Arial"/>
          <w:bCs/>
        </w:rPr>
        <w:t xml:space="preserve">support </w:t>
      </w:r>
      <w:r w:rsidR="002F032A">
        <w:rPr>
          <w:rFonts w:ascii="Arial" w:hAnsi="Arial" w:cs="Arial"/>
          <w:bCs/>
        </w:rPr>
        <w:t xml:space="preserve">for </w:t>
      </w:r>
      <w:r w:rsidR="007455BC">
        <w:rPr>
          <w:rFonts w:ascii="Arial" w:hAnsi="Arial" w:cs="Arial"/>
          <w:bCs/>
          <w:lang w:val="en-US"/>
        </w:rPr>
        <w:t>multi</w:t>
      </w:r>
      <w:r w:rsidR="00D60183">
        <w:rPr>
          <w:rFonts w:ascii="Arial" w:hAnsi="Arial" w:cs="Arial"/>
          <w:bCs/>
          <w:lang w:val="en-US"/>
        </w:rPr>
        <w:t>-path</w:t>
      </w:r>
      <w:r w:rsidR="004F10D9">
        <w:rPr>
          <w:rFonts w:ascii="Arial" w:hAnsi="Arial" w:cs="Arial"/>
          <w:bCs/>
        </w:rPr>
        <w:t xml:space="preserve"> using relay </w:t>
      </w:r>
    </w:p>
    <w:p w14:paraId="075E0340" w14:textId="77777777" w:rsidR="00FB1689" w:rsidRPr="002F0A74" w:rsidRDefault="00FB1689" w:rsidP="002F0A74">
      <w:pPr>
        <w:pBdr>
          <w:top w:val="single" w:sz="4" w:space="1" w:color="auto"/>
          <w:left w:val="single" w:sz="4" w:space="0" w:color="auto"/>
          <w:bottom w:val="single" w:sz="4" w:space="1" w:color="auto"/>
          <w:right w:val="single" w:sz="4" w:space="4" w:color="auto"/>
        </w:pBdr>
        <w:spacing w:before="120" w:after="0" w:line="280" w:lineRule="atLeast"/>
        <w:jc w:val="both"/>
        <w:rPr>
          <w:rFonts w:ascii="Arial" w:hAnsi="Arial" w:cs="Arial"/>
          <w:lang w:eastAsia="ko-KR"/>
        </w:rPr>
      </w:pPr>
      <w:r w:rsidRPr="002F0A74">
        <w:rPr>
          <w:rFonts w:ascii="Arial" w:hAnsi="Arial" w:cs="Arial"/>
          <w:lang w:eastAsia="ko-KR"/>
        </w:rPr>
        <w:t>Study the benefit and potential solutions for multi-path support to enhance reliability and throughput (e.g., by switching among or utilizing the multiple paths simultaneously) in the following scenarios [RAN2, RAN3]:</w:t>
      </w:r>
    </w:p>
    <w:p w14:paraId="3CAF5211" w14:textId="1A3309DA" w:rsidR="00FB1689" w:rsidRPr="002F0A74" w:rsidRDefault="00FB1689" w:rsidP="002F0A74">
      <w:pPr>
        <w:pStyle w:val="ListParagraph"/>
        <w:numPr>
          <w:ilvl w:val="0"/>
          <w:numId w:val="20"/>
        </w:numPr>
        <w:pBdr>
          <w:top w:val="single" w:sz="4" w:space="1" w:color="auto"/>
          <w:left w:val="single" w:sz="4" w:space="0" w:color="auto"/>
          <w:bottom w:val="single" w:sz="4" w:space="1" w:color="auto"/>
          <w:right w:val="single" w:sz="4" w:space="4" w:color="auto"/>
        </w:pBdr>
        <w:spacing w:before="120" w:after="0" w:line="280" w:lineRule="atLeast"/>
        <w:jc w:val="both"/>
        <w:rPr>
          <w:rFonts w:ascii="Arial" w:hAnsi="Arial" w:cs="Arial"/>
          <w:lang w:eastAsia="ko-KR"/>
        </w:rPr>
      </w:pPr>
      <w:r w:rsidRPr="002F0A74">
        <w:rPr>
          <w:rFonts w:ascii="Arial" w:eastAsia="Times New Roman" w:hAnsi="Arial" w:cs="Arial"/>
          <w:sz w:val="20"/>
          <w:szCs w:val="20"/>
          <w:lang w:val="en-GB" w:eastAsia="ko-KR"/>
        </w:rPr>
        <w:t xml:space="preserve">A UE is connected to the same </w:t>
      </w:r>
      <w:proofErr w:type="spellStart"/>
      <w:r w:rsidRPr="002F0A74">
        <w:rPr>
          <w:rFonts w:ascii="Arial" w:eastAsia="Times New Roman" w:hAnsi="Arial" w:cs="Arial"/>
          <w:sz w:val="20"/>
          <w:szCs w:val="20"/>
          <w:lang w:val="en-GB" w:eastAsia="ko-KR"/>
        </w:rPr>
        <w:t>gNB</w:t>
      </w:r>
      <w:proofErr w:type="spellEnd"/>
      <w:r w:rsidRPr="002F0A74">
        <w:rPr>
          <w:rFonts w:ascii="Arial" w:eastAsia="Times New Roman" w:hAnsi="Arial" w:cs="Arial"/>
          <w:sz w:val="20"/>
          <w:szCs w:val="20"/>
          <w:lang w:val="en-GB" w:eastAsia="ko-KR"/>
        </w:rPr>
        <w:t xml:space="preserve"> using one direct path and one indirect path via 1) Layer-2 UE-to-Network relay, or 2) via another UE (where the UE-UE inter-connection is assumed to be ideal), where the solutions for 1) are to be reused for 2) without precluding the possibility of excluding a part of the solutions which is unnecessary for the operation for 2).</w:t>
      </w:r>
    </w:p>
    <w:p w14:paraId="2CEC2946" w14:textId="77777777" w:rsidR="00FB1689" w:rsidRPr="002F0A74" w:rsidRDefault="00FB1689" w:rsidP="002F0A74">
      <w:pPr>
        <w:pBdr>
          <w:top w:val="single" w:sz="4" w:space="1" w:color="auto"/>
          <w:left w:val="single" w:sz="4" w:space="0" w:color="auto"/>
          <w:bottom w:val="single" w:sz="4" w:space="1" w:color="auto"/>
          <w:right w:val="single" w:sz="4" w:space="4" w:color="auto"/>
        </w:pBdr>
        <w:spacing w:before="120" w:after="0" w:line="280" w:lineRule="atLeast"/>
        <w:jc w:val="both"/>
        <w:rPr>
          <w:rFonts w:ascii="Arial" w:hAnsi="Arial" w:cs="Arial"/>
          <w:lang w:eastAsia="ko-KR"/>
        </w:rPr>
      </w:pPr>
      <w:r w:rsidRPr="002F0A74">
        <w:rPr>
          <w:rFonts w:ascii="Arial" w:hAnsi="Arial" w:cs="Arial"/>
          <w:lang w:eastAsia="ko-KR"/>
        </w:rPr>
        <w:t>Note 3A: Study on the benefit and potential solutions are to be completed in RAN#98 which will decide whether/how to start the normative work.</w:t>
      </w:r>
    </w:p>
    <w:p w14:paraId="7AF826C3" w14:textId="77777777" w:rsidR="00FB1689" w:rsidRPr="002F0A74" w:rsidRDefault="00FB1689" w:rsidP="002F0A74">
      <w:pPr>
        <w:pBdr>
          <w:top w:val="single" w:sz="4" w:space="1" w:color="auto"/>
          <w:left w:val="single" w:sz="4" w:space="0" w:color="auto"/>
          <w:bottom w:val="single" w:sz="4" w:space="1" w:color="auto"/>
          <w:right w:val="single" w:sz="4" w:space="4" w:color="auto"/>
        </w:pBdr>
        <w:spacing w:before="120" w:after="0" w:line="280" w:lineRule="atLeast"/>
        <w:jc w:val="both"/>
        <w:rPr>
          <w:rFonts w:ascii="Arial" w:hAnsi="Arial" w:cs="Arial"/>
          <w:lang w:eastAsia="ko-KR"/>
        </w:rPr>
      </w:pPr>
      <w:r w:rsidRPr="002F0A74">
        <w:rPr>
          <w:rFonts w:ascii="Arial" w:hAnsi="Arial" w:cs="Arial"/>
          <w:lang w:eastAsia="ko-KR"/>
        </w:rPr>
        <w:t>Note 3B: UE-to-Network relay in scenario 1 reuses the Rel-17 solution as the baseline.</w:t>
      </w:r>
      <w:r w:rsidRPr="002F0A74" w:rsidDel="0047749C">
        <w:rPr>
          <w:rFonts w:ascii="Arial" w:hAnsi="Arial" w:cs="Arial"/>
          <w:lang w:eastAsia="ko-KR"/>
        </w:rPr>
        <w:t xml:space="preserve"> </w:t>
      </w:r>
    </w:p>
    <w:p w14:paraId="1CF3F9DB" w14:textId="77777777" w:rsidR="00FB1689" w:rsidRPr="002F0A74" w:rsidRDefault="00FB1689" w:rsidP="002F0A74">
      <w:pPr>
        <w:pBdr>
          <w:top w:val="single" w:sz="4" w:space="1" w:color="auto"/>
          <w:left w:val="single" w:sz="4" w:space="0" w:color="auto"/>
          <w:bottom w:val="single" w:sz="4" w:space="1" w:color="auto"/>
          <w:right w:val="single" w:sz="4" w:space="4" w:color="auto"/>
        </w:pBdr>
        <w:spacing w:before="120" w:after="0" w:line="280" w:lineRule="atLeast"/>
        <w:jc w:val="both"/>
        <w:rPr>
          <w:rFonts w:ascii="Arial" w:hAnsi="Arial" w:cs="Arial"/>
          <w:lang w:eastAsia="ko-KR"/>
        </w:rPr>
      </w:pPr>
      <w:r w:rsidRPr="002F0A74">
        <w:rPr>
          <w:rFonts w:ascii="Arial" w:hAnsi="Arial" w:cs="Arial"/>
          <w:lang w:eastAsia="ko-KR"/>
        </w:rPr>
        <w:t>Note 3C: Support of Layer-3 UE-to-Network relay in multi-path scenario is assumed to have no RAN impact and the work and solutions are subject to SA2 to progress.</w:t>
      </w:r>
    </w:p>
    <w:p w14:paraId="254B1360" w14:textId="460944C4" w:rsidR="00AF03BD" w:rsidRPr="00AF03BD" w:rsidRDefault="00A938BA" w:rsidP="002F0A74">
      <w:pPr>
        <w:spacing w:before="120" w:after="0"/>
        <w:jc w:val="both"/>
        <w:rPr>
          <w:rFonts w:ascii="Arial" w:hAnsi="Arial" w:cs="Arial"/>
          <w:lang w:val="en-US"/>
        </w:rPr>
      </w:pPr>
      <w:r>
        <w:rPr>
          <w:rFonts w:ascii="Arial" w:hAnsi="Arial" w:cs="Arial"/>
          <w:bCs/>
          <w:lang w:val="en-US"/>
        </w:rPr>
        <w:t xml:space="preserve">We discuss this study objective and express our views in this </w:t>
      </w:r>
      <w:r w:rsidR="00DD5B58">
        <w:rPr>
          <w:rFonts w:ascii="Arial" w:hAnsi="Arial" w:cs="Arial"/>
          <w:bCs/>
          <w:lang w:val="en-US"/>
        </w:rPr>
        <w:t>contribution.</w:t>
      </w:r>
    </w:p>
    <w:p w14:paraId="5858C0D0" w14:textId="78D67236" w:rsidR="004000E8" w:rsidRDefault="00230D18" w:rsidP="00CE0424">
      <w:pPr>
        <w:pStyle w:val="Heading1"/>
      </w:pPr>
      <w:bookmarkStart w:id="2" w:name="_Ref178064866"/>
      <w:r>
        <w:t>2</w:t>
      </w:r>
      <w:r>
        <w:tab/>
      </w:r>
      <w:r w:rsidR="004000E8" w:rsidRPr="00CE0424">
        <w:t>Discussion</w:t>
      </w:r>
      <w:bookmarkEnd w:id="2"/>
    </w:p>
    <w:p w14:paraId="7080E672" w14:textId="2DFCBE97" w:rsidR="00F57E7B" w:rsidRPr="007C70F0" w:rsidRDefault="00EE6108" w:rsidP="00200C15">
      <w:pPr>
        <w:jc w:val="both"/>
        <w:rPr>
          <w:rFonts w:ascii="Arial" w:hAnsi="Arial" w:cs="Arial"/>
        </w:rPr>
      </w:pPr>
      <w:r>
        <w:rPr>
          <w:rFonts w:ascii="Arial" w:hAnsi="Arial" w:cs="Arial"/>
        </w:rPr>
        <w:t xml:space="preserve">The above objective was decided at the RAN plenary with the </w:t>
      </w:r>
      <w:r w:rsidR="004032C3">
        <w:rPr>
          <w:rFonts w:ascii="Arial" w:hAnsi="Arial" w:cs="Arial"/>
        </w:rPr>
        <w:t xml:space="preserve">intention to study the aspect of multipath with relays where, </w:t>
      </w:r>
      <w:r w:rsidR="004032C3">
        <w:rPr>
          <w:rFonts w:ascii="Arial" w:hAnsi="Arial" w:cs="Arial"/>
          <w:bCs/>
        </w:rPr>
        <w:t xml:space="preserve">a UE </w:t>
      </w:r>
      <w:r w:rsidR="001B4E6E">
        <w:rPr>
          <w:rFonts w:ascii="Arial" w:hAnsi="Arial" w:cs="Arial"/>
        </w:rPr>
        <w:t xml:space="preserve">viz., multipath UE </w:t>
      </w:r>
      <w:r w:rsidR="00057AFA">
        <w:rPr>
          <w:rFonts w:ascii="Arial" w:hAnsi="Arial" w:cs="Arial"/>
        </w:rPr>
        <w:t xml:space="preserve">is </w:t>
      </w:r>
      <w:r w:rsidR="004032C3">
        <w:rPr>
          <w:rFonts w:ascii="Arial" w:hAnsi="Arial" w:cs="Arial"/>
          <w:bCs/>
        </w:rPr>
        <w:t xml:space="preserve">connected </w:t>
      </w:r>
      <w:r w:rsidR="00287A99">
        <w:rPr>
          <w:rFonts w:ascii="Arial" w:hAnsi="Arial" w:cs="Arial"/>
        </w:rPr>
        <w:t>via</w:t>
      </w:r>
      <w:r w:rsidR="00C12A51">
        <w:rPr>
          <w:rFonts w:ascii="Arial" w:hAnsi="Arial" w:cs="Arial"/>
        </w:rPr>
        <w:t xml:space="preserve"> two paths, one </w:t>
      </w:r>
      <w:r w:rsidR="009E3C81">
        <w:rPr>
          <w:rFonts w:ascii="Arial" w:hAnsi="Arial" w:cs="Arial"/>
        </w:rPr>
        <w:t>being</w:t>
      </w:r>
      <w:r w:rsidR="00C12A51">
        <w:rPr>
          <w:rFonts w:ascii="Arial" w:hAnsi="Arial" w:cs="Arial"/>
        </w:rPr>
        <w:t xml:space="preserve"> a </w:t>
      </w:r>
      <w:r w:rsidR="004032C3">
        <w:rPr>
          <w:rFonts w:ascii="Arial" w:hAnsi="Arial" w:cs="Arial"/>
          <w:bCs/>
        </w:rPr>
        <w:t>direct</w:t>
      </w:r>
      <w:r w:rsidR="00AA44E8">
        <w:rPr>
          <w:rFonts w:ascii="Arial" w:hAnsi="Arial" w:cs="Arial"/>
        </w:rPr>
        <w:t xml:space="preserve"> </w:t>
      </w:r>
      <w:r w:rsidR="004032C3">
        <w:rPr>
          <w:rFonts w:ascii="Arial" w:hAnsi="Arial" w:cs="Arial"/>
          <w:bCs/>
        </w:rPr>
        <w:t xml:space="preserve">path </w:t>
      </w:r>
      <w:r w:rsidR="00C12A51">
        <w:rPr>
          <w:rFonts w:ascii="Arial" w:hAnsi="Arial" w:cs="Arial"/>
        </w:rPr>
        <w:t xml:space="preserve">to the </w:t>
      </w:r>
      <w:proofErr w:type="spellStart"/>
      <w:r w:rsidR="00C12A51">
        <w:rPr>
          <w:rFonts w:ascii="Arial" w:hAnsi="Arial" w:cs="Arial"/>
        </w:rPr>
        <w:t>gNB</w:t>
      </w:r>
      <w:proofErr w:type="spellEnd"/>
      <w:r w:rsidR="00C12A51">
        <w:rPr>
          <w:rFonts w:ascii="Arial" w:hAnsi="Arial" w:cs="Arial"/>
        </w:rPr>
        <w:t xml:space="preserve"> and the other an </w:t>
      </w:r>
      <w:r w:rsidR="004032C3">
        <w:rPr>
          <w:rFonts w:ascii="Arial" w:hAnsi="Arial" w:cs="Arial"/>
          <w:bCs/>
        </w:rPr>
        <w:t>indirect</w:t>
      </w:r>
      <w:r w:rsidR="00A47AB6">
        <w:rPr>
          <w:rFonts w:ascii="Arial" w:hAnsi="Arial" w:cs="Arial"/>
        </w:rPr>
        <w:t xml:space="preserve"> </w:t>
      </w:r>
      <w:r w:rsidR="003E6049">
        <w:rPr>
          <w:rFonts w:ascii="Arial" w:hAnsi="Arial" w:cs="Arial"/>
        </w:rPr>
        <w:t xml:space="preserve">path </w:t>
      </w:r>
      <w:r w:rsidR="004032C3">
        <w:rPr>
          <w:rFonts w:ascii="Arial" w:hAnsi="Arial" w:cs="Arial"/>
          <w:bCs/>
        </w:rPr>
        <w:t xml:space="preserve">via a </w:t>
      </w:r>
      <w:r w:rsidR="004032C3">
        <w:rPr>
          <w:rFonts w:ascii="Arial" w:hAnsi="Arial" w:cs="Arial"/>
        </w:rPr>
        <w:t>U</w:t>
      </w:r>
      <w:r w:rsidR="00636DE8">
        <w:rPr>
          <w:rFonts w:ascii="Arial" w:hAnsi="Arial" w:cs="Arial"/>
        </w:rPr>
        <w:t>E-to-Network (U</w:t>
      </w:r>
      <w:r w:rsidR="004032C3">
        <w:rPr>
          <w:rFonts w:ascii="Arial" w:hAnsi="Arial" w:cs="Arial"/>
        </w:rPr>
        <w:t>2N</w:t>
      </w:r>
      <w:r w:rsidR="00636DE8">
        <w:rPr>
          <w:rFonts w:ascii="Arial" w:hAnsi="Arial" w:cs="Arial"/>
        </w:rPr>
        <w:t>)</w:t>
      </w:r>
      <w:r w:rsidR="004032C3">
        <w:rPr>
          <w:rFonts w:ascii="Arial" w:hAnsi="Arial" w:cs="Arial"/>
        </w:rPr>
        <w:t xml:space="preserve"> </w:t>
      </w:r>
      <w:r w:rsidR="004032C3">
        <w:rPr>
          <w:rFonts w:ascii="Arial" w:hAnsi="Arial" w:cs="Arial"/>
          <w:bCs/>
        </w:rPr>
        <w:t>relay UE</w:t>
      </w:r>
      <w:r w:rsidR="00F24994">
        <w:rPr>
          <w:rFonts w:ascii="Arial" w:hAnsi="Arial" w:cs="Arial"/>
        </w:rPr>
        <w:t xml:space="preserve"> to the same </w:t>
      </w:r>
      <w:proofErr w:type="spellStart"/>
      <w:r w:rsidR="00F24994">
        <w:rPr>
          <w:rFonts w:ascii="Arial" w:hAnsi="Arial" w:cs="Arial"/>
        </w:rPr>
        <w:t>gNB</w:t>
      </w:r>
      <w:proofErr w:type="spellEnd"/>
      <w:r w:rsidR="004032C3">
        <w:rPr>
          <w:rFonts w:ascii="Arial" w:hAnsi="Arial" w:cs="Arial"/>
          <w:bCs/>
        </w:rPr>
        <w:t>.</w:t>
      </w:r>
      <w:r w:rsidR="007C70F0">
        <w:rPr>
          <w:rFonts w:ascii="Arial" w:hAnsi="Arial" w:cs="Arial"/>
        </w:rPr>
        <w:t xml:space="preserve"> In addition, there are two scenarios </w:t>
      </w:r>
      <w:r w:rsidR="00856369">
        <w:rPr>
          <w:rFonts w:ascii="Arial" w:hAnsi="Arial" w:cs="Arial"/>
        </w:rPr>
        <w:t>within the objective</w:t>
      </w:r>
      <w:r w:rsidR="004723BE">
        <w:rPr>
          <w:rFonts w:ascii="Arial" w:hAnsi="Arial" w:cs="Arial"/>
        </w:rPr>
        <w:t>:</w:t>
      </w:r>
    </w:p>
    <w:p w14:paraId="74D37FB2" w14:textId="54286306" w:rsidR="00885104" w:rsidRPr="00FA4DEC" w:rsidRDefault="00885104" w:rsidP="00200C15">
      <w:pPr>
        <w:jc w:val="both"/>
        <w:rPr>
          <w:rFonts w:ascii="Arial" w:hAnsi="Arial" w:cs="Arial"/>
        </w:rPr>
      </w:pPr>
      <w:r w:rsidRPr="004C3121">
        <w:rPr>
          <w:rFonts w:ascii="Arial" w:hAnsi="Arial" w:cs="Arial"/>
          <w:b/>
          <w:i/>
        </w:rPr>
        <w:t>Scenario</w:t>
      </w:r>
      <w:r w:rsidR="00095E4B" w:rsidRPr="004C3121">
        <w:rPr>
          <w:rFonts w:ascii="Arial" w:hAnsi="Arial" w:cs="Arial"/>
          <w:b/>
          <w:i/>
        </w:rPr>
        <w:t>-</w:t>
      </w:r>
      <w:r w:rsidRPr="004C3121">
        <w:rPr>
          <w:rFonts w:ascii="Arial" w:hAnsi="Arial" w:cs="Arial"/>
          <w:b/>
          <w:i/>
        </w:rPr>
        <w:t>1</w:t>
      </w:r>
      <w:r>
        <w:rPr>
          <w:rFonts w:ascii="Arial" w:hAnsi="Arial" w:cs="Arial"/>
        </w:rPr>
        <w:t xml:space="preserve">: </w:t>
      </w:r>
      <w:r w:rsidR="00E37CD5">
        <w:rPr>
          <w:rFonts w:ascii="Arial" w:hAnsi="Arial" w:cs="Arial"/>
        </w:rPr>
        <w:t xml:space="preserve">a </w:t>
      </w:r>
      <w:r w:rsidR="00763DCB">
        <w:rPr>
          <w:rFonts w:ascii="Arial" w:hAnsi="Arial" w:cs="Arial"/>
        </w:rPr>
        <w:t xml:space="preserve">UE connects to the same </w:t>
      </w:r>
      <w:proofErr w:type="spellStart"/>
      <w:r w:rsidR="00763DCB">
        <w:rPr>
          <w:rFonts w:ascii="Arial" w:hAnsi="Arial" w:cs="Arial"/>
        </w:rPr>
        <w:t>gNB</w:t>
      </w:r>
      <w:proofErr w:type="spellEnd"/>
      <w:r w:rsidR="00763DCB">
        <w:rPr>
          <w:rFonts w:ascii="Arial" w:hAnsi="Arial" w:cs="Arial"/>
        </w:rPr>
        <w:t xml:space="preserve"> </w:t>
      </w:r>
      <w:r w:rsidR="00F4506F">
        <w:rPr>
          <w:rFonts w:ascii="Arial" w:hAnsi="Arial" w:cs="Arial"/>
        </w:rPr>
        <w:t>with</w:t>
      </w:r>
      <w:r w:rsidR="00763DCB">
        <w:rPr>
          <w:rFonts w:ascii="Arial" w:hAnsi="Arial" w:cs="Arial"/>
        </w:rPr>
        <w:t xml:space="preserve"> one direct</w:t>
      </w:r>
      <w:r w:rsidR="00FA4DEC">
        <w:rPr>
          <w:rFonts w:ascii="Arial" w:hAnsi="Arial" w:cs="Arial"/>
        </w:rPr>
        <w:t xml:space="preserve"> (</w:t>
      </w:r>
      <w:proofErr w:type="spellStart"/>
      <w:r w:rsidR="00FA4DEC">
        <w:rPr>
          <w:rFonts w:ascii="Arial" w:hAnsi="Arial" w:cs="Arial"/>
        </w:rPr>
        <w:t>Uu</w:t>
      </w:r>
      <w:proofErr w:type="spellEnd"/>
      <w:r w:rsidR="00FA4DEC">
        <w:rPr>
          <w:rFonts w:ascii="Arial" w:hAnsi="Arial" w:cs="Arial"/>
        </w:rPr>
        <w:t>)</w:t>
      </w:r>
      <w:r w:rsidR="00763DCB">
        <w:rPr>
          <w:rFonts w:ascii="Arial" w:hAnsi="Arial" w:cs="Arial"/>
        </w:rPr>
        <w:t xml:space="preserve"> path and one </w:t>
      </w:r>
      <w:r w:rsidR="00831FC7">
        <w:rPr>
          <w:rFonts w:ascii="Arial" w:hAnsi="Arial" w:cs="Arial"/>
        </w:rPr>
        <w:t>indirect</w:t>
      </w:r>
      <w:r w:rsidR="00763DCB">
        <w:rPr>
          <w:rFonts w:ascii="Arial" w:hAnsi="Arial" w:cs="Arial"/>
        </w:rPr>
        <w:t xml:space="preserve"> path</w:t>
      </w:r>
      <w:r w:rsidR="00831FC7">
        <w:rPr>
          <w:rFonts w:ascii="Arial" w:hAnsi="Arial" w:cs="Arial"/>
        </w:rPr>
        <w:t xml:space="preserve"> </w:t>
      </w:r>
      <w:r w:rsidR="00405FB5">
        <w:rPr>
          <w:rFonts w:ascii="Arial" w:hAnsi="Arial" w:cs="Arial"/>
        </w:rPr>
        <w:t xml:space="preserve">established </w:t>
      </w:r>
      <w:r w:rsidR="00831FC7">
        <w:rPr>
          <w:rFonts w:ascii="Arial" w:hAnsi="Arial" w:cs="Arial"/>
        </w:rPr>
        <w:t xml:space="preserve">via a U2N relay </w:t>
      </w:r>
      <w:r w:rsidR="00620696">
        <w:rPr>
          <w:rFonts w:ascii="Arial" w:hAnsi="Arial" w:cs="Arial"/>
        </w:rPr>
        <w:t>UE</w:t>
      </w:r>
      <w:r w:rsidR="00053EC8">
        <w:rPr>
          <w:rFonts w:ascii="Arial" w:hAnsi="Arial" w:cs="Arial"/>
        </w:rPr>
        <w:t xml:space="preserve"> where,</w:t>
      </w:r>
      <w:r w:rsidR="00C471E2">
        <w:rPr>
          <w:rFonts w:ascii="Arial" w:hAnsi="Arial" w:cs="Arial"/>
        </w:rPr>
        <w:t xml:space="preserve"> </w:t>
      </w:r>
      <w:r w:rsidR="00053EC8">
        <w:rPr>
          <w:rFonts w:ascii="Arial" w:hAnsi="Arial" w:cs="Arial"/>
        </w:rPr>
        <w:t xml:space="preserve">the communication between the UE and U2N relay UE is </w:t>
      </w:r>
      <w:r w:rsidR="00C471E2">
        <w:rPr>
          <w:rFonts w:ascii="Arial" w:hAnsi="Arial" w:cs="Arial"/>
        </w:rPr>
        <w:t xml:space="preserve">over the </w:t>
      </w:r>
      <w:proofErr w:type="spellStart"/>
      <w:r w:rsidR="00C471E2">
        <w:rPr>
          <w:rFonts w:ascii="Arial" w:hAnsi="Arial" w:cs="Arial"/>
        </w:rPr>
        <w:t>sidelink</w:t>
      </w:r>
      <w:proofErr w:type="spellEnd"/>
      <w:r w:rsidR="00C471E2">
        <w:rPr>
          <w:rFonts w:ascii="Arial" w:hAnsi="Arial" w:cs="Arial"/>
        </w:rPr>
        <w:t xml:space="preserve"> PC5 interface</w:t>
      </w:r>
      <w:r w:rsidR="00FA4DEC">
        <w:rPr>
          <w:rFonts w:ascii="Arial" w:hAnsi="Arial" w:cs="Arial"/>
        </w:rPr>
        <w:t>.</w:t>
      </w:r>
    </w:p>
    <w:p w14:paraId="77E910C4" w14:textId="7F9FD7E4" w:rsidR="00ED58D4" w:rsidRPr="00CE2C5C" w:rsidRDefault="00ED58D4" w:rsidP="00C2561B">
      <w:pPr>
        <w:rPr>
          <w:rFonts w:ascii="Arial" w:hAnsi="Arial" w:cs="Arial"/>
        </w:rPr>
      </w:pPr>
      <w:r w:rsidRPr="004C3121">
        <w:rPr>
          <w:rFonts w:ascii="Arial" w:hAnsi="Arial" w:cs="Arial"/>
          <w:b/>
          <w:i/>
        </w:rPr>
        <w:t>Scenario</w:t>
      </w:r>
      <w:r w:rsidR="00095E4B" w:rsidRPr="004C3121">
        <w:rPr>
          <w:rFonts w:ascii="Arial" w:hAnsi="Arial" w:cs="Arial"/>
          <w:b/>
          <w:i/>
        </w:rPr>
        <w:t>-</w:t>
      </w:r>
      <w:r w:rsidRPr="004C3121">
        <w:rPr>
          <w:rFonts w:ascii="Arial" w:hAnsi="Arial" w:cs="Arial"/>
          <w:b/>
          <w:i/>
        </w:rPr>
        <w:t>2</w:t>
      </w:r>
      <w:r>
        <w:rPr>
          <w:rFonts w:ascii="Arial" w:hAnsi="Arial" w:cs="Arial"/>
        </w:rPr>
        <w:t xml:space="preserve">: </w:t>
      </w:r>
      <w:r w:rsidR="00E37CD5">
        <w:rPr>
          <w:rFonts w:ascii="Arial" w:hAnsi="Arial" w:cs="Arial"/>
        </w:rPr>
        <w:t xml:space="preserve">a </w:t>
      </w:r>
      <w:r>
        <w:rPr>
          <w:rFonts w:ascii="Arial" w:hAnsi="Arial" w:cs="Arial"/>
        </w:rPr>
        <w:t xml:space="preserve">UE connects to the same </w:t>
      </w:r>
      <w:proofErr w:type="spellStart"/>
      <w:r>
        <w:rPr>
          <w:rFonts w:ascii="Arial" w:hAnsi="Arial" w:cs="Arial"/>
        </w:rPr>
        <w:t>gNB</w:t>
      </w:r>
      <w:proofErr w:type="spellEnd"/>
      <w:r>
        <w:rPr>
          <w:rFonts w:ascii="Arial" w:hAnsi="Arial" w:cs="Arial"/>
        </w:rPr>
        <w:t xml:space="preserve"> </w:t>
      </w:r>
      <w:r w:rsidR="00F4506F">
        <w:rPr>
          <w:rFonts w:ascii="Arial" w:hAnsi="Arial" w:cs="Arial"/>
        </w:rPr>
        <w:t>with</w:t>
      </w:r>
      <w:r>
        <w:rPr>
          <w:rFonts w:ascii="Arial" w:hAnsi="Arial" w:cs="Arial"/>
        </w:rPr>
        <w:t xml:space="preserve"> one direct </w:t>
      </w:r>
      <w:r w:rsidR="00087C52">
        <w:rPr>
          <w:rFonts w:ascii="Arial" w:hAnsi="Arial" w:cs="Arial"/>
        </w:rPr>
        <w:t>(</w:t>
      </w:r>
      <w:proofErr w:type="spellStart"/>
      <w:r w:rsidR="00087C52">
        <w:rPr>
          <w:rFonts w:ascii="Arial" w:hAnsi="Arial" w:cs="Arial"/>
        </w:rPr>
        <w:t>Uu</w:t>
      </w:r>
      <w:proofErr w:type="spellEnd"/>
      <w:r w:rsidR="00087C52">
        <w:rPr>
          <w:rFonts w:ascii="Arial" w:hAnsi="Arial" w:cs="Arial"/>
        </w:rPr>
        <w:t xml:space="preserve">) </w:t>
      </w:r>
      <w:r>
        <w:rPr>
          <w:rFonts w:ascii="Arial" w:hAnsi="Arial" w:cs="Arial"/>
        </w:rPr>
        <w:t xml:space="preserve">path and one </w:t>
      </w:r>
      <w:r w:rsidR="001F6295">
        <w:rPr>
          <w:rFonts w:ascii="Arial" w:hAnsi="Arial" w:cs="Arial"/>
        </w:rPr>
        <w:t xml:space="preserve">indirect path </w:t>
      </w:r>
      <w:r w:rsidR="00405FB5">
        <w:rPr>
          <w:rFonts w:ascii="Arial" w:hAnsi="Arial" w:cs="Arial"/>
        </w:rPr>
        <w:t xml:space="preserve">established </w:t>
      </w:r>
      <w:r w:rsidR="001F6295">
        <w:rPr>
          <w:rFonts w:ascii="Arial" w:hAnsi="Arial" w:cs="Arial"/>
        </w:rPr>
        <w:t xml:space="preserve">via a </w:t>
      </w:r>
      <w:r w:rsidR="002C151D">
        <w:rPr>
          <w:rFonts w:ascii="Arial" w:hAnsi="Arial" w:cs="Arial"/>
        </w:rPr>
        <w:t xml:space="preserve">U2N </w:t>
      </w:r>
      <w:r w:rsidR="001F6295">
        <w:rPr>
          <w:rFonts w:ascii="Arial" w:hAnsi="Arial" w:cs="Arial"/>
        </w:rPr>
        <w:t>relay</w:t>
      </w:r>
      <w:r w:rsidR="00620696">
        <w:rPr>
          <w:rFonts w:ascii="Arial" w:hAnsi="Arial" w:cs="Arial"/>
        </w:rPr>
        <w:t xml:space="preserve"> UE </w:t>
      </w:r>
      <w:r w:rsidR="00845332">
        <w:rPr>
          <w:rFonts w:ascii="Arial" w:hAnsi="Arial" w:cs="Arial"/>
        </w:rPr>
        <w:t xml:space="preserve">where, </w:t>
      </w:r>
      <w:r w:rsidR="00130E81">
        <w:rPr>
          <w:rFonts w:ascii="Arial" w:hAnsi="Arial" w:cs="Arial"/>
        </w:rPr>
        <w:t>there exists</w:t>
      </w:r>
      <w:r w:rsidR="00D522D5">
        <w:rPr>
          <w:rFonts w:ascii="Arial" w:hAnsi="Arial" w:cs="Arial"/>
        </w:rPr>
        <w:t xml:space="preserve"> </w:t>
      </w:r>
      <w:r w:rsidR="007B58AD">
        <w:rPr>
          <w:rFonts w:ascii="Arial" w:hAnsi="Arial" w:cs="Arial"/>
        </w:rPr>
        <w:t xml:space="preserve">an ideal connection between </w:t>
      </w:r>
      <w:r w:rsidR="00E37CD5">
        <w:rPr>
          <w:rFonts w:ascii="Arial" w:hAnsi="Arial" w:cs="Arial"/>
        </w:rPr>
        <w:t xml:space="preserve">the UE and the </w:t>
      </w:r>
      <w:r w:rsidR="003C7D53">
        <w:rPr>
          <w:rFonts w:ascii="Arial" w:hAnsi="Arial" w:cs="Arial"/>
        </w:rPr>
        <w:t xml:space="preserve">U2N </w:t>
      </w:r>
      <w:r w:rsidR="00E37CD5">
        <w:rPr>
          <w:rFonts w:ascii="Arial" w:hAnsi="Arial" w:cs="Arial"/>
        </w:rPr>
        <w:t>relay UE</w:t>
      </w:r>
      <w:r w:rsidR="00CE2C5C">
        <w:rPr>
          <w:rFonts w:ascii="Arial" w:hAnsi="Arial" w:cs="Arial"/>
        </w:rPr>
        <w:t>.</w:t>
      </w:r>
    </w:p>
    <w:p w14:paraId="532CC199" w14:textId="2FF51F08" w:rsidR="00127BF4" w:rsidRPr="00530A80" w:rsidRDefault="00D8317D" w:rsidP="006014DD">
      <w:pPr>
        <w:jc w:val="both"/>
        <w:rPr>
          <w:rFonts w:ascii="Arial" w:hAnsi="Arial" w:cs="Arial"/>
        </w:rPr>
      </w:pPr>
      <w:r w:rsidRPr="006466B0">
        <w:rPr>
          <w:rFonts w:ascii="Arial" w:hAnsi="Arial" w:cs="Arial"/>
        </w:rPr>
        <w:t xml:space="preserve">RAN2 </w:t>
      </w:r>
      <w:r w:rsidR="006F763C">
        <w:rPr>
          <w:rFonts w:ascii="Arial" w:hAnsi="Arial" w:cs="Arial"/>
        </w:rPr>
        <w:t>should</w:t>
      </w:r>
      <w:r w:rsidRPr="006466B0">
        <w:rPr>
          <w:rFonts w:ascii="Arial" w:hAnsi="Arial" w:cs="Arial"/>
        </w:rPr>
        <w:t xml:space="preserve"> focus only </w:t>
      </w:r>
      <w:r w:rsidR="008C29B2">
        <w:rPr>
          <w:rFonts w:ascii="Arial" w:hAnsi="Arial" w:cs="Arial"/>
        </w:rPr>
        <w:t xml:space="preserve">on </w:t>
      </w:r>
      <w:r w:rsidRPr="006466B0">
        <w:rPr>
          <w:rFonts w:ascii="Arial" w:hAnsi="Arial" w:cs="Arial"/>
        </w:rPr>
        <w:t>L</w:t>
      </w:r>
      <w:r w:rsidR="003A1388">
        <w:rPr>
          <w:rFonts w:ascii="Arial" w:hAnsi="Arial" w:cs="Arial"/>
        </w:rPr>
        <w:t>ayer-</w:t>
      </w:r>
      <w:r w:rsidRPr="006466B0">
        <w:rPr>
          <w:rFonts w:ascii="Arial" w:hAnsi="Arial" w:cs="Arial"/>
        </w:rPr>
        <w:t>2</w:t>
      </w:r>
      <w:r w:rsidR="003A1388">
        <w:rPr>
          <w:rFonts w:ascii="Arial" w:hAnsi="Arial" w:cs="Arial"/>
        </w:rPr>
        <w:t xml:space="preserve"> (L2)</w:t>
      </w:r>
      <w:r w:rsidRPr="006466B0">
        <w:rPr>
          <w:rFonts w:ascii="Arial" w:hAnsi="Arial" w:cs="Arial"/>
        </w:rPr>
        <w:t xml:space="preserve"> U2N relay</w:t>
      </w:r>
      <w:r w:rsidR="00D20B14">
        <w:rPr>
          <w:rFonts w:ascii="Arial" w:hAnsi="Arial" w:cs="Arial"/>
        </w:rPr>
        <w:t xml:space="preserve"> UEs</w:t>
      </w:r>
      <w:r w:rsidRPr="006466B0">
        <w:rPr>
          <w:rFonts w:ascii="Arial" w:hAnsi="Arial" w:cs="Arial"/>
        </w:rPr>
        <w:t xml:space="preserve"> in the study </w:t>
      </w:r>
      <w:r w:rsidR="001F5525">
        <w:rPr>
          <w:rFonts w:ascii="Arial" w:hAnsi="Arial" w:cs="Arial"/>
        </w:rPr>
        <w:t>as</w:t>
      </w:r>
      <w:r w:rsidRPr="006466B0">
        <w:rPr>
          <w:rFonts w:ascii="Arial" w:hAnsi="Arial" w:cs="Arial"/>
        </w:rPr>
        <w:t xml:space="preserve"> it is expected there is no RAN</w:t>
      </w:r>
      <w:r w:rsidR="001F5525">
        <w:rPr>
          <w:rFonts w:ascii="Arial" w:hAnsi="Arial" w:cs="Arial"/>
        </w:rPr>
        <w:t>2</w:t>
      </w:r>
      <w:r w:rsidRPr="006466B0">
        <w:rPr>
          <w:rFonts w:ascii="Arial" w:hAnsi="Arial" w:cs="Arial"/>
        </w:rPr>
        <w:t xml:space="preserve"> impact</w:t>
      </w:r>
      <w:r w:rsidR="00354924" w:rsidRPr="006466B0">
        <w:rPr>
          <w:rFonts w:ascii="Arial" w:hAnsi="Arial" w:cs="Arial"/>
        </w:rPr>
        <w:t xml:space="preserve"> foreseen</w:t>
      </w:r>
      <w:r w:rsidRPr="006466B0">
        <w:rPr>
          <w:rFonts w:ascii="Arial" w:hAnsi="Arial" w:cs="Arial"/>
        </w:rPr>
        <w:t xml:space="preserve"> </w:t>
      </w:r>
      <w:r w:rsidR="0046756D" w:rsidRPr="006466B0">
        <w:rPr>
          <w:rFonts w:ascii="Arial" w:hAnsi="Arial" w:cs="Arial"/>
        </w:rPr>
        <w:t xml:space="preserve">in </w:t>
      </w:r>
      <w:r w:rsidR="004D1CB8">
        <w:rPr>
          <w:rFonts w:ascii="Arial" w:hAnsi="Arial" w:cs="Arial"/>
        </w:rPr>
        <w:t>the case of</w:t>
      </w:r>
      <w:r w:rsidR="00236881" w:rsidRPr="006466B0">
        <w:rPr>
          <w:rFonts w:ascii="Arial" w:hAnsi="Arial" w:cs="Arial"/>
        </w:rPr>
        <w:t xml:space="preserve"> </w:t>
      </w:r>
      <w:r w:rsidR="0046756D" w:rsidRPr="006466B0">
        <w:rPr>
          <w:rFonts w:ascii="Arial" w:hAnsi="Arial" w:cs="Arial"/>
        </w:rPr>
        <w:t>L</w:t>
      </w:r>
      <w:r w:rsidR="004D1CB8">
        <w:rPr>
          <w:rFonts w:ascii="Arial" w:hAnsi="Arial" w:cs="Arial"/>
        </w:rPr>
        <w:t>ayer-</w:t>
      </w:r>
      <w:r w:rsidR="0046756D" w:rsidRPr="006466B0">
        <w:rPr>
          <w:rFonts w:ascii="Arial" w:hAnsi="Arial" w:cs="Arial"/>
        </w:rPr>
        <w:t>3</w:t>
      </w:r>
      <w:r w:rsidR="004D1CB8">
        <w:rPr>
          <w:rFonts w:ascii="Arial" w:hAnsi="Arial" w:cs="Arial"/>
        </w:rPr>
        <w:t xml:space="preserve"> (L3)</w:t>
      </w:r>
      <w:r w:rsidR="0046756D" w:rsidRPr="006466B0">
        <w:rPr>
          <w:rFonts w:ascii="Arial" w:hAnsi="Arial" w:cs="Arial"/>
        </w:rPr>
        <w:t xml:space="preserve"> U2N relay</w:t>
      </w:r>
      <w:r w:rsidR="00236881" w:rsidRPr="006466B0">
        <w:rPr>
          <w:rFonts w:ascii="Arial" w:hAnsi="Arial" w:cs="Arial"/>
        </w:rPr>
        <w:t xml:space="preserve"> </w:t>
      </w:r>
      <w:r w:rsidR="00CC6AAB">
        <w:rPr>
          <w:rFonts w:ascii="Arial" w:hAnsi="Arial" w:cs="Arial"/>
        </w:rPr>
        <w:t>U</w:t>
      </w:r>
      <w:r w:rsidR="0062605C">
        <w:rPr>
          <w:rFonts w:ascii="Arial" w:hAnsi="Arial" w:cs="Arial"/>
        </w:rPr>
        <w:t>E</w:t>
      </w:r>
      <w:r w:rsidR="00CC6AAB">
        <w:rPr>
          <w:rFonts w:ascii="Arial" w:hAnsi="Arial" w:cs="Arial"/>
        </w:rPr>
        <w:t xml:space="preserve"> </w:t>
      </w:r>
      <w:r w:rsidR="00530A80">
        <w:rPr>
          <w:rFonts w:ascii="Arial" w:hAnsi="Arial" w:cs="Arial"/>
        </w:rPr>
        <w:t xml:space="preserve">for multipath with relays. </w:t>
      </w:r>
    </w:p>
    <w:p w14:paraId="54CA285D" w14:textId="178998F1" w:rsidR="00E41C9E" w:rsidRPr="006412CC" w:rsidRDefault="00E41C9E" w:rsidP="00E41C9E">
      <w:pPr>
        <w:pStyle w:val="Heading2"/>
        <w:rPr>
          <w:rFonts w:eastAsia="Times New Roman"/>
        </w:rPr>
      </w:pPr>
      <w:r w:rsidRPr="00DF2E40">
        <w:rPr>
          <w:rFonts w:eastAsiaTheme="minorEastAsia" w:cs="Arial"/>
          <w:lang w:eastAsia="zh-CN"/>
        </w:rPr>
        <w:t>2.</w:t>
      </w:r>
      <w:r w:rsidR="00246C22">
        <w:rPr>
          <w:rFonts w:eastAsiaTheme="minorEastAsia" w:cs="Arial"/>
          <w:lang w:eastAsia="zh-CN"/>
        </w:rPr>
        <w:t>1</w:t>
      </w:r>
      <w:r w:rsidRPr="00603F5E">
        <w:rPr>
          <w:rFonts w:eastAsia="Times New Roman"/>
        </w:rPr>
        <w:t xml:space="preserve"> </w:t>
      </w:r>
      <w:r w:rsidR="007C08C9">
        <w:rPr>
          <w:rFonts w:eastAsia="Times New Roman"/>
        </w:rPr>
        <w:t xml:space="preserve">General </w:t>
      </w:r>
      <w:r w:rsidR="00E46A8A">
        <w:rPr>
          <w:rFonts w:eastAsia="Times New Roman"/>
        </w:rPr>
        <w:t>d</w:t>
      </w:r>
      <w:r w:rsidR="004F126B">
        <w:rPr>
          <w:rFonts w:eastAsia="Times New Roman"/>
        </w:rPr>
        <w:t>esign</w:t>
      </w:r>
      <w:r w:rsidR="007C08C9">
        <w:rPr>
          <w:rFonts w:eastAsia="Times New Roman"/>
        </w:rPr>
        <w:t xml:space="preserve"> </w:t>
      </w:r>
      <w:r w:rsidR="00A75E29">
        <w:rPr>
          <w:rFonts w:eastAsia="Times New Roman"/>
        </w:rPr>
        <w:t>r</w:t>
      </w:r>
      <w:r w:rsidR="007C08C9">
        <w:rPr>
          <w:rFonts w:eastAsia="Times New Roman"/>
        </w:rPr>
        <w:t>ules</w:t>
      </w:r>
    </w:p>
    <w:p w14:paraId="514F94E3" w14:textId="17CA0791" w:rsidR="006F56C8" w:rsidRPr="00CA2ED0" w:rsidRDefault="00943E17" w:rsidP="00A41A69">
      <w:pPr>
        <w:jc w:val="both"/>
        <w:rPr>
          <w:rFonts w:ascii="Arial" w:hAnsi="Arial" w:cs="Arial"/>
        </w:rPr>
      </w:pPr>
      <w:r w:rsidRPr="00CA2ED0">
        <w:rPr>
          <w:rFonts w:ascii="Arial" w:hAnsi="Arial" w:cs="Arial"/>
        </w:rPr>
        <w:t xml:space="preserve">For </w:t>
      </w:r>
      <w:r w:rsidR="00DB4E45" w:rsidRPr="004C3121">
        <w:rPr>
          <w:rFonts w:ascii="Arial" w:hAnsi="Arial" w:cs="Arial"/>
          <w:b/>
          <w:bCs/>
          <w:i/>
        </w:rPr>
        <w:t>Scenario</w:t>
      </w:r>
      <w:r w:rsidR="00132385" w:rsidRPr="004C3121">
        <w:rPr>
          <w:rFonts w:ascii="Arial" w:hAnsi="Arial" w:cs="Arial"/>
          <w:b/>
          <w:i/>
        </w:rPr>
        <w:t>-</w:t>
      </w:r>
      <w:r w:rsidRPr="004C3121">
        <w:rPr>
          <w:rFonts w:ascii="Arial" w:hAnsi="Arial" w:cs="Arial"/>
          <w:b/>
          <w:i/>
        </w:rPr>
        <w:t>1</w:t>
      </w:r>
      <w:r w:rsidRPr="00CA2ED0">
        <w:rPr>
          <w:rFonts w:ascii="Arial" w:hAnsi="Arial" w:cs="Arial"/>
        </w:rPr>
        <w:t xml:space="preserve">, it </w:t>
      </w:r>
      <w:r w:rsidR="004521EC">
        <w:rPr>
          <w:rFonts w:ascii="Arial" w:hAnsi="Arial" w:cs="Arial"/>
        </w:rPr>
        <w:t xml:space="preserve">would be </w:t>
      </w:r>
      <w:r w:rsidRPr="00CA2ED0">
        <w:rPr>
          <w:rFonts w:ascii="Arial" w:hAnsi="Arial" w:cs="Arial"/>
        </w:rPr>
        <w:t xml:space="preserve">straightforward to reuse </w:t>
      </w:r>
      <w:r w:rsidR="00B712C7">
        <w:rPr>
          <w:rFonts w:ascii="Arial" w:hAnsi="Arial" w:cs="Arial"/>
        </w:rPr>
        <w:t>some aspects of</w:t>
      </w:r>
      <w:r w:rsidRPr="00CA2ED0">
        <w:rPr>
          <w:rFonts w:ascii="Arial" w:hAnsi="Arial" w:cs="Arial"/>
        </w:rPr>
        <w:t xml:space="preserve"> </w:t>
      </w:r>
      <w:r w:rsidR="005F4476" w:rsidRPr="00CA2ED0">
        <w:rPr>
          <w:rFonts w:ascii="Arial" w:hAnsi="Arial" w:cs="Arial"/>
        </w:rPr>
        <w:t xml:space="preserve">the </w:t>
      </w:r>
      <w:r w:rsidR="00C50E68" w:rsidRPr="00CA2ED0">
        <w:rPr>
          <w:rFonts w:ascii="Arial" w:hAnsi="Arial" w:cs="Arial"/>
        </w:rPr>
        <w:t xml:space="preserve">existing </w:t>
      </w:r>
      <w:r w:rsidR="005F4476" w:rsidRPr="00CA2ED0">
        <w:rPr>
          <w:rFonts w:ascii="Arial" w:hAnsi="Arial" w:cs="Arial"/>
        </w:rPr>
        <w:t xml:space="preserve">MR-DC framework </w:t>
      </w:r>
      <w:r w:rsidR="00780615" w:rsidRPr="00CA2ED0">
        <w:rPr>
          <w:rFonts w:ascii="Arial" w:hAnsi="Arial" w:cs="Arial"/>
        </w:rPr>
        <w:t xml:space="preserve">for the UE to support </w:t>
      </w:r>
      <w:r w:rsidR="00AA5154">
        <w:rPr>
          <w:rFonts w:ascii="Arial" w:hAnsi="Arial" w:cs="Arial"/>
        </w:rPr>
        <w:t xml:space="preserve">a multipath UE connection to the same </w:t>
      </w:r>
      <w:proofErr w:type="spellStart"/>
      <w:r w:rsidR="00AA5154">
        <w:rPr>
          <w:rFonts w:ascii="Arial" w:hAnsi="Arial" w:cs="Arial"/>
        </w:rPr>
        <w:t>gNB</w:t>
      </w:r>
      <w:proofErr w:type="spellEnd"/>
      <w:r w:rsidR="00C50E68" w:rsidRPr="00CA2ED0">
        <w:rPr>
          <w:rFonts w:ascii="Arial" w:hAnsi="Arial" w:cs="Arial"/>
        </w:rPr>
        <w:t>.</w:t>
      </w:r>
    </w:p>
    <w:p w14:paraId="03E20CD7" w14:textId="161CB32C" w:rsidR="00590B41" w:rsidRPr="00603F5E" w:rsidRDefault="00D546D3" w:rsidP="00C664C8">
      <w:pPr>
        <w:pStyle w:val="Proposal"/>
        <w:numPr>
          <w:ilvl w:val="0"/>
          <w:numId w:val="33"/>
        </w:numPr>
        <w:ind w:left="1710" w:hanging="1710"/>
      </w:pPr>
      <w:bookmarkStart w:id="3" w:name="_Toc110953202"/>
      <w:r>
        <w:lastRenderedPageBreak/>
        <w:t>Reuse</w:t>
      </w:r>
      <w:r w:rsidRPr="00603F5E">
        <w:t xml:space="preserve"> </w:t>
      </w:r>
      <w:r>
        <w:t xml:space="preserve">some of the aspects in the </w:t>
      </w:r>
      <w:r w:rsidRPr="00603F5E">
        <w:t>existing DC fr</w:t>
      </w:r>
      <w:r w:rsidRPr="0019570D">
        <w:t>amework for</w:t>
      </w:r>
      <w:r w:rsidRPr="0019570D">
        <w:rPr>
          <w:rFonts w:cs="Arial"/>
        </w:rPr>
        <w:t xml:space="preserve"> </w:t>
      </w:r>
      <w:r>
        <w:rPr>
          <w:rFonts w:cs="Arial"/>
        </w:rPr>
        <w:t xml:space="preserve">a </w:t>
      </w:r>
      <w:r w:rsidRPr="0019570D">
        <w:rPr>
          <w:rFonts w:cs="Arial"/>
        </w:rPr>
        <w:t xml:space="preserve">UE </w:t>
      </w:r>
      <w:r w:rsidRPr="00CA2ED0">
        <w:rPr>
          <w:rFonts w:cs="Arial"/>
        </w:rPr>
        <w:t xml:space="preserve">to connect </w:t>
      </w:r>
      <w:r w:rsidRPr="00931070">
        <w:rPr>
          <w:rFonts w:cs="Arial"/>
        </w:rPr>
        <w:t xml:space="preserve">to the same </w:t>
      </w:r>
      <w:proofErr w:type="spellStart"/>
      <w:r w:rsidRPr="00931070">
        <w:rPr>
          <w:rFonts w:cs="Arial"/>
        </w:rPr>
        <w:t>gNB</w:t>
      </w:r>
      <w:proofErr w:type="spellEnd"/>
      <w:r w:rsidRPr="00931070">
        <w:rPr>
          <w:rFonts w:cs="Arial"/>
        </w:rPr>
        <w:t xml:space="preserve"> </w:t>
      </w:r>
      <w:r>
        <w:rPr>
          <w:rFonts w:cs="Arial"/>
        </w:rPr>
        <w:t xml:space="preserve">using </w:t>
      </w:r>
      <w:r w:rsidRPr="00603F5E">
        <w:rPr>
          <w:rFonts w:cs="Arial"/>
        </w:rPr>
        <w:t>one direct path and one indirect path established via a U2N relay UE</w:t>
      </w:r>
      <w:r w:rsidRPr="00603F5E">
        <w:t>.</w:t>
      </w:r>
      <w:bookmarkEnd w:id="3"/>
    </w:p>
    <w:p w14:paraId="26918343" w14:textId="7CF4DEC5" w:rsidR="00B139AE" w:rsidRDefault="002E41B5" w:rsidP="006F6DCD">
      <w:pPr>
        <w:jc w:val="both"/>
        <w:rPr>
          <w:rFonts w:ascii="Arial" w:eastAsia="Calibri" w:hAnsi="Arial" w:cs="Arial"/>
          <w:lang w:eastAsia="en-US"/>
        </w:rPr>
      </w:pPr>
      <w:r>
        <w:rPr>
          <w:rFonts w:ascii="Arial" w:eastAsia="Calibri" w:hAnsi="Arial" w:cs="Arial"/>
          <w:lang w:eastAsia="en-US"/>
        </w:rPr>
        <w:t>For MR</w:t>
      </w:r>
      <w:r w:rsidR="000B5F16">
        <w:rPr>
          <w:rFonts w:ascii="Arial" w:eastAsia="Calibri" w:hAnsi="Arial" w:cs="Arial"/>
          <w:lang w:eastAsia="en-US"/>
        </w:rPr>
        <w:t>-</w:t>
      </w:r>
      <w:r>
        <w:rPr>
          <w:rFonts w:ascii="Arial" w:eastAsia="Calibri" w:hAnsi="Arial" w:cs="Arial"/>
          <w:lang w:eastAsia="en-US"/>
        </w:rPr>
        <w:t xml:space="preserve">DC, MCG and SCG contains different </w:t>
      </w:r>
      <w:r w:rsidR="000B5F16">
        <w:rPr>
          <w:rFonts w:ascii="Arial" w:eastAsia="Calibri" w:hAnsi="Arial" w:cs="Arial"/>
          <w:lang w:eastAsia="en-US"/>
        </w:rPr>
        <w:t xml:space="preserve">serving </w:t>
      </w:r>
      <w:r>
        <w:rPr>
          <w:rFonts w:ascii="Arial" w:eastAsia="Calibri" w:hAnsi="Arial" w:cs="Arial"/>
          <w:lang w:eastAsia="en-US"/>
        </w:rPr>
        <w:t xml:space="preserve">cells. Similarly, for a UE connecting to the same </w:t>
      </w:r>
      <w:proofErr w:type="spellStart"/>
      <w:r>
        <w:rPr>
          <w:rFonts w:ascii="Arial" w:eastAsia="Calibri" w:hAnsi="Arial" w:cs="Arial"/>
          <w:lang w:eastAsia="en-US"/>
        </w:rPr>
        <w:t>gNB</w:t>
      </w:r>
      <w:proofErr w:type="spellEnd"/>
      <w:r>
        <w:rPr>
          <w:rFonts w:ascii="Arial" w:eastAsia="Calibri" w:hAnsi="Arial" w:cs="Arial"/>
          <w:lang w:eastAsia="en-US"/>
        </w:rPr>
        <w:t xml:space="preserve"> via one direct path and one indirect path, both paths may belong to different </w:t>
      </w:r>
      <w:r w:rsidR="000B5F16">
        <w:rPr>
          <w:rFonts w:ascii="Arial" w:eastAsia="Calibri" w:hAnsi="Arial" w:cs="Arial"/>
          <w:lang w:eastAsia="en-US"/>
        </w:rPr>
        <w:t xml:space="preserve">serving </w:t>
      </w:r>
      <w:r>
        <w:rPr>
          <w:rFonts w:ascii="Arial" w:eastAsia="Calibri" w:hAnsi="Arial" w:cs="Arial"/>
          <w:lang w:eastAsia="en-US"/>
        </w:rPr>
        <w:t>cells. In addition,</w:t>
      </w:r>
      <w:r w:rsidR="006F6DCD">
        <w:rPr>
          <w:rFonts w:ascii="Arial" w:eastAsia="Calibri" w:hAnsi="Arial" w:cs="Arial"/>
          <w:lang w:eastAsia="en-US"/>
        </w:rPr>
        <w:t xml:space="preserve"> </w:t>
      </w:r>
      <w:r w:rsidR="00B139AE">
        <w:rPr>
          <w:rFonts w:ascii="Arial" w:eastAsia="Calibri" w:hAnsi="Arial" w:cs="Arial"/>
          <w:lang w:eastAsia="en-US"/>
        </w:rPr>
        <w:t>according to what has been designed for U2N relay in R17,</w:t>
      </w:r>
      <w:r>
        <w:rPr>
          <w:rFonts w:ascii="Arial" w:eastAsia="Calibri" w:hAnsi="Arial" w:cs="Arial"/>
          <w:lang w:eastAsia="en-US"/>
        </w:rPr>
        <w:t xml:space="preserve"> there is no </w:t>
      </w:r>
      <w:r w:rsidR="009E2A0C">
        <w:rPr>
          <w:rFonts w:ascii="Arial" w:eastAsia="Calibri" w:hAnsi="Arial" w:cs="Arial"/>
          <w:lang w:eastAsia="en-US"/>
        </w:rPr>
        <w:t>restriction</w:t>
      </w:r>
      <w:r>
        <w:rPr>
          <w:rFonts w:ascii="Arial" w:eastAsia="Calibri" w:hAnsi="Arial" w:cs="Arial"/>
          <w:lang w:eastAsia="en-US"/>
        </w:rPr>
        <w:t xml:space="preserve"> on </w:t>
      </w:r>
      <w:r w:rsidR="00B139AE">
        <w:rPr>
          <w:rFonts w:ascii="Arial" w:eastAsia="Calibri" w:hAnsi="Arial" w:cs="Arial"/>
          <w:lang w:eastAsia="en-US"/>
        </w:rPr>
        <w:t xml:space="preserve">whether the selected relay UE should be served in the same or different cell as the UE during the procedure of relay selection and reselection, therefore, </w:t>
      </w:r>
      <w:r>
        <w:rPr>
          <w:rFonts w:ascii="Arial" w:eastAsia="Calibri" w:hAnsi="Arial" w:cs="Arial"/>
          <w:lang w:eastAsia="en-US"/>
        </w:rPr>
        <w:t>both paths may also belong to the same cell</w:t>
      </w:r>
      <w:r w:rsidR="00B139AE">
        <w:rPr>
          <w:rFonts w:ascii="Arial" w:eastAsia="Calibri" w:hAnsi="Arial" w:cs="Arial"/>
          <w:lang w:eastAsia="en-US"/>
        </w:rPr>
        <w:t>.</w:t>
      </w:r>
    </w:p>
    <w:p w14:paraId="234046C8" w14:textId="7CBB62FD" w:rsidR="006F6DCD" w:rsidRDefault="006F6DCD" w:rsidP="006F6DCD">
      <w:pPr>
        <w:pStyle w:val="Proposal"/>
      </w:pPr>
      <w:bookmarkStart w:id="4" w:name="_Toc110953203"/>
      <w:r>
        <w:t xml:space="preserve">The direct and indirect path of a multipath UE belong to the same or different </w:t>
      </w:r>
      <w:r w:rsidR="000B5F16">
        <w:t>serving</w:t>
      </w:r>
      <w:r>
        <w:t xml:space="preserve"> cells of the same </w:t>
      </w:r>
      <w:proofErr w:type="spellStart"/>
      <w:r>
        <w:t>gNB</w:t>
      </w:r>
      <w:proofErr w:type="spellEnd"/>
      <w:r>
        <w:t>.</w:t>
      </w:r>
      <w:bookmarkEnd w:id="4"/>
    </w:p>
    <w:p w14:paraId="5FBAC32C" w14:textId="75814FD4" w:rsidR="00506E2F" w:rsidRPr="0019570D" w:rsidRDefault="00EC787C" w:rsidP="00A41A69">
      <w:pPr>
        <w:jc w:val="both"/>
        <w:rPr>
          <w:rFonts w:ascii="Arial" w:hAnsi="Arial" w:cs="Arial"/>
        </w:rPr>
      </w:pPr>
      <w:r>
        <w:rPr>
          <w:rFonts w:ascii="Arial" w:hAnsi="Arial" w:cs="Arial"/>
        </w:rPr>
        <w:t>In</w:t>
      </w:r>
      <w:r w:rsidR="00503634" w:rsidRPr="0019570D">
        <w:rPr>
          <w:rFonts w:ascii="Arial" w:hAnsi="Arial" w:cs="Arial"/>
        </w:rPr>
        <w:t xml:space="preserve"> MR</w:t>
      </w:r>
      <w:r w:rsidR="0037464F">
        <w:rPr>
          <w:rFonts w:ascii="Arial" w:hAnsi="Arial" w:cs="Arial"/>
        </w:rPr>
        <w:t>-</w:t>
      </w:r>
      <w:r w:rsidR="00503634" w:rsidRPr="0019570D">
        <w:rPr>
          <w:rFonts w:ascii="Arial" w:hAnsi="Arial" w:cs="Arial"/>
        </w:rPr>
        <w:t xml:space="preserve">DC, </w:t>
      </w:r>
      <w:r w:rsidR="001B456C" w:rsidRPr="0019570D">
        <w:rPr>
          <w:rFonts w:ascii="Arial" w:hAnsi="Arial" w:cs="Arial"/>
        </w:rPr>
        <w:t xml:space="preserve">a master RAN node </w:t>
      </w:r>
      <w:r w:rsidR="0032754D">
        <w:rPr>
          <w:rFonts w:ascii="Arial" w:hAnsi="Arial" w:cs="Arial"/>
        </w:rPr>
        <w:t xml:space="preserve">is responsible </w:t>
      </w:r>
      <w:r w:rsidR="000B5F16">
        <w:rPr>
          <w:rFonts w:ascii="Arial" w:hAnsi="Arial" w:cs="Arial"/>
        </w:rPr>
        <w:t xml:space="preserve">for providing </w:t>
      </w:r>
      <w:r w:rsidR="0032754D">
        <w:rPr>
          <w:rFonts w:ascii="Arial" w:hAnsi="Arial" w:cs="Arial"/>
        </w:rPr>
        <w:t>the control plane</w:t>
      </w:r>
      <w:r w:rsidR="00195899">
        <w:rPr>
          <w:rFonts w:ascii="Arial" w:hAnsi="Arial" w:cs="Arial"/>
        </w:rPr>
        <w:t xml:space="preserve"> </w:t>
      </w:r>
      <w:r w:rsidR="00244A70">
        <w:rPr>
          <w:rFonts w:ascii="Arial" w:hAnsi="Arial" w:cs="Arial"/>
        </w:rPr>
        <w:t>(CP)</w:t>
      </w:r>
      <w:r w:rsidR="00195899">
        <w:rPr>
          <w:rFonts w:ascii="Arial" w:hAnsi="Arial" w:cs="Arial"/>
        </w:rPr>
        <w:t xml:space="preserve"> connection to the </w:t>
      </w:r>
      <w:r w:rsidR="00362151">
        <w:rPr>
          <w:rFonts w:ascii="Arial" w:hAnsi="Arial" w:cs="Arial"/>
        </w:rPr>
        <w:t>UE</w:t>
      </w:r>
      <w:r w:rsidR="008A12A9" w:rsidRPr="0019570D">
        <w:rPr>
          <w:rFonts w:ascii="Arial" w:hAnsi="Arial" w:cs="Arial"/>
        </w:rPr>
        <w:t xml:space="preserve">. </w:t>
      </w:r>
      <w:r w:rsidR="0097300E" w:rsidRPr="0019570D">
        <w:rPr>
          <w:rFonts w:ascii="Arial" w:hAnsi="Arial" w:cs="Arial"/>
        </w:rPr>
        <w:t xml:space="preserve">Meanwhile, </w:t>
      </w:r>
      <w:r w:rsidR="00431288" w:rsidRPr="0019570D">
        <w:rPr>
          <w:rFonts w:ascii="Arial" w:hAnsi="Arial" w:cs="Arial"/>
        </w:rPr>
        <w:t xml:space="preserve">the other node is defined as the </w:t>
      </w:r>
      <w:r w:rsidR="0097300E" w:rsidRPr="0019570D">
        <w:rPr>
          <w:rFonts w:ascii="Arial" w:hAnsi="Arial" w:cs="Arial"/>
        </w:rPr>
        <w:t xml:space="preserve">secondary RAN node </w:t>
      </w:r>
      <w:r w:rsidR="002B1BE0" w:rsidRPr="0019570D">
        <w:rPr>
          <w:rFonts w:ascii="Arial" w:hAnsi="Arial" w:cs="Arial"/>
        </w:rPr>
        <w:t xml:space="preserve">to boost data rate for the UE. </w:t>
      </w:r>
      <w:r w:rsidR="000E7D32">
        <w:rPr>
          <w:rFonts w:ascii="Arial" w:hAnsi="Arial" w:cs="Arial"/>
        </w:rPr>
        <w:t xml:space="preserve">Following a similar principle, </w:t>
      </w:r>
      <w:r w:rsidR="00605641">
        <w:rPr>
          <w:rFonts w:ascii="Arial" w:hAnsi="Arial" w:cs="Arial"/>
        </w:rPr>
        <w:t>it</w:t>
      </w:r>
      <w:r w:rsidR="002B1BE0" w:rsidRPr="0019570D">
        <w:rPr>
          <w:rFonts w:ascii="Arial" w:hAnsi="Arial" w:cs="Arial"/>
        </w:rPr>
        <w:t xml:space="preserve"> is </w:t>
      </w:r>
      <w:r w:rsidR="00EC7CC6" w:rsidRPr="0019570D">
        <w:rPr>
          <w:rFonts w:ascii="Arial" w:hAnsi="Arial" w:cs="Arial"/>
        </w:rPr>
        <w:t xml:space="preserve">reasonable to introduce similar </w:t>
      </w:r>
      <w:r w:rsidR="007F6F84">
        <w:rPr>
          <w:rFonts w:ascii="Arial" w:hAnsi="Arial" w:cs="Arial"/>
        </w:rPr>
        <w:t>responsibil</w:t>
      </w:r>
      <w:r w:rsidR="00CD3223">
        <w:rPr>
          <w:rFonts w:ascii="Arial" w:hAnsi="Arial" w:cs="Arial"/>
        </w:rPr>
        <w:t xml:space="preserve">ities for the </w:t>
      </w:r>
      <w:r w:rsidR="00BE7F1A">
        <w:rPr>
          <w:rFonts w:ascii="Arial" w:hAnsi="Arial" w:cs="Arial"/>
        </w:rPr>
        <w:t>two paths</w:t>
      </w:r>
      <w:r w:rsidR="00EC7CC6" w:rsidRPr="0019570D">
        <w:rPr>
          <w:rFonts w:ascii="Arial" w:hAnsi="Arial" w:cs="Arial"/>
        </w:rPr>
        <w:t>.</w:t>
      </w:r>
      <w:r w:rsidR="00EE43D1" w:rsidRPr="0019570D">
        <w:rPr>
          <w:rFonts w:ascii="Arial" w:hAnsi="Arial" w:cs="Arial"/>
        </w:rPr>
        <w:t xml:space="preserve"> In other words</w:t>
      </w:r>
      <w:r w:rsidR="00AD1FD5" w:rsidRPr="0019570D">
        <w:rPr>
          <w:rFonts w:ascii="Arial" w:hAnsi="Arial" w:cs="Arial"/>
        </w:rPr>
        <w:t xml:space="preserve">, </w:t>
      </w:r>
      <w:r w:rsidR="003F4153" w:rsidRPr="0019570D">
        <w:rPr>
          <w:rFonts w:ascii="Arial" w:hAnsi="Arial" w:cs="Arial"/>
        </w:rPr>
        <w:t xml:space="preserve">the </w:t>
      </w:r>
      <w:r w:rsidR="004B0E18">
        <w:rPr>
          <w:rFonts w:ascii="Arial" w:hAnsi="Arial" w:cs="Arial"/>
        </w:rPr>
        <w:t xml:space="preserve">path </w:t>
      </w:r>
      <w:r w:rsidR="0090669D">
        <w:rPr>
          <w:rFonts w:ascii="Arial" w:hAnsi="Arial" w:cs="Arial"/>
        </w:rPr>
        <w:t>which is</w:t>
      </w:r>
      <w:r w:rsidR="004B0E18">
        <w:rPr>
          <w:rFonts w:ascii="Arial" w:hAnsi="Arial" w:cs="Arial"/>
        </w:rPr>
        <w:t xml:space="preserve"> responsible for the control plane connection </w:t>
      </w:r>
      <w:r w:rsidR="003F4153" w:rsidRPr="0019570D">
        <w:rPr>
          <w:rFonts w:ascii="Arial" w:hAnsi="Arial" w:cs="Arial"/>
        </w:rPr>
        <w:t>can be defined as the primary path, meanwhile, the other path</w:t>
      </w:r>
      <w:r w:rsidR="002B1BE0" w:rsidRPr="0019570D">
        <w:rPr>
          <w:rFonts w:ascii="Arial" w:hAnsi="Arial" w:cs="Arial"/>
        </w:rPr>
        <w:t xml:space="preserve"> </w:t>
      </w:r>
      <w:r w:rsidR="005A4BAD">
        <w:rPr>
          <w:rFonts w:ascii="Arial" w:hAnsi="Arial" w:cs="Arial"/>
        </w:rPr>
        <w:t>can</w:t>
      </w:r>
      <w:r w:rsidR="003531D3">
        <w:rPr>
          <w:rFonts w:ascii="Arial" w:hAnsi="Arial" w:cs="Arial"/>
        </w:rPr>
        <w:t xml:space="preserve"> be</w:t>
      </w:r>
      <w:r w:rsidR="00506E2F" w:rsidRPr="0019570D">
        <w:rPr>
          <w:rFonts w:ascii="Arial" w:hAnsi="Arial" w:cs="Arial"/>
        </w:rPr>
        <w:t xml:space="preserve"> defined as the secondary path.</w:t>
      </w:r>
    </w:p>
    <w:p w14:paraId="5F657840" w14:textId="2514BACA" w:rsidR="00506E2F" w:rsidRPr="00603F5E" w:rsidRDefault="00D2238A" w:rsidP="00506E2F">
      <w:pPr>
        <w:pStyle w:val="Proposal"/>
      </w:pPr>
      <w:bookmarkStart w:id="5" w:name="_Toc110953204"/>
      <w:r>
        <w:t>I</w:t>
      </w:r>
      <w:r w:rsidR="00D518F7">
        <w:t>ntroduce t</w:t>
      </w:r>
      <w:r w:rsidR="00DE6219">
        <w:t>he</w:t>
      </w:r>
      <w:r w:rsidR="0000532E" w:rsidRPr="00603F5E">
        <w:t xml:space="preserve"> ter</w:t>
      </w:r>
      <w:r w:rsidR="0000532E" w:rsidRPr="0019570D">
        <w:t xml:space="preserve">ms </w:t>
      </w:r>
      <w:r w:rsidR="00445F6C">
        <w:t>‘</w:t>
      </w:r>
      <w:r w:rsidR="0000532E" w:rsidRPr="00DF2E40">
        <w:rPr>
          <w:i/>
          <w:iCs/>
        </w:rPr>
        <w:t>Primary path</w:t>
      </w:r>
      <w:r w:rsidR="00445F6C">
        <w:t>’</w:t>
      </w:r>
      <w:r w:rsidR="0000532E" w:rsidRPr="0019570D">
        <w:t xml:space="preserve"> and </w:t>
      </w:r>
      <w:r w:rsidR="00445F6C">
        <w:t>‘</w:t>
      </w:r>
      <w:r w:rsidR="0000532E" w:rsidRPr="00DF2E40">
        <w:rPr>
          <w:i/>
          <w:iCs/>
        </w:rPr>
        <w:t>Secondary path</w:t>
      </w:r>
      <w:r w:rsidR="00445F6C">
        <w:t>’</w:t>
      </w:r>
      <w:r w:rsidR="0000532E" w:rsidRPr="00603F5E">
        <w:t xml:space="preserve"> for the </w:t>
      </w:r>
      <w:r w:rsidR="009E407A" w:rsidRPr="00603F5E">
        <w:t xml:space="preserve">multi-path </w:t>
      </w:r>
      <w:r w:rsidR="0000532E" w:rsidRPr="00603F5E">
        <w:t>scenario</w:t>
      </w:r>
      <w:r w:rsidR="00506E2F" w:rsidRPr="00603F5E">
        <w:t>.</w:t>
      </w:r>
      <w:bookmarkEnd w:id="5"/>
      <w:r w:rsidR="00506E2F" w:rsidRPr="00603F5E">
        <w:t xml:space="preserve"> </w:t>
      </w:r>
    </w:p>
    <w:p w14:paraId="7FA2B09C" w14:textId="28C810E9" w:rsidR="000B5F16" w:rsidRDefault="00D768EE" w:rsidP="00A41A69">
      <w:pPr>
        <w:jc w:val="both"/>
        <w:rPr>
          <w:rFonts w:ascii="Arial" w:hAnsi="Arial" w:cs="Arial"/>
        </w:rPr>
      </w:pPr>
      <w:r w:rsidRPr="0019570D">
        <w:rPr>
          <w:rFonts w:ascii="Arial" w:hAnsi="Arial" w:cs="Arial"/>
        </w:rPr>
        <w:t xml:space="preserve">From </w:t>
      </w:r>
      <w:r w:rsidR="00351C58">
        <w:rPr>
          <w:rFonts w:ascii="Arial" w:hAnsi="Arial" w:cs="Arial"/>
        </w:rPr>
        <w:t>a</w:t>
      </w:r>
      <w:r w:rsidRPr="0019570D">
        <w:rPr>
          <w:rFonts w:ascii="Arial" w:hAnsi="Arial" w:cs="Arial"/>
        </w:rPr>
        <w:t xml:space="preserve"> technical feasibility perspective, the primary path can be </w:t>
      </w:r>
      <w:r w:rsidR="00247165">
        <w:rPr>
          <w:rFonts w:ascii="Arial" w:hAnsi="Arial" w:cs="Arial"/>
        </w:rPr>
        <w:t xml:space="preserve">either the </w:t>
      </w:r>
      <w:r w:rsidRPr="0019570D">
        <w:rPr>
          <w:rFonts w:ascii="Arial" w:hAnsi="Arial" w:cs="Arial"/>
        </w:rPr>
        <w:t xml:space="preserve">direct path or </w:t>
      </w:r>
      <w:r w:rsidR="000B5F16">
        <w:rPr>
          <w:rFonts w:ascii="Arial" w:hAnsi="Arial" w:cs="Arial"/>
        </w:rPr>
        <w:t>the</w:t>
      </w:r>
      <w:r w:rsidRPr="0019570D">
        <w:rPr>
          <w:rFonts w:ascii="Arial" w:hAnsi="Arial" w:cs="Arial"/>
        </w:rPr>
        <w:t xml:space="preserve"> indirect path. </w:t>
      </w:r>
      <w:r w:rsidR="00623583" w:rsidRPr="0019570D">
        <w:rPr>
          <w:rFonts w:ascii="Arial" w:hAnsi="Arial" w:cs="Arial"/>
        </w:rPr>
        <w:t>However, support</w:t>
      </w:r>
      <w:r w:rsidR="001A1094">
        <w:rPr>
          <w:rFonts w:ascii="Arial" w:hAnsi="Arial" w:cs="Arial"/>
        </w:rPr>
        <w:t>ing</w:t>
      </w:r>
      <w:r w:rsidR="00623583" w:rsidRPr="0019570D">
        <w:rPr>
          <w:rFonts w:ascii="Arial" w:hAnsi="Arial" w:cs="Arial"/>
        </w:rPr>
        <w:t xml:space="preserve"> both cases would </w:t>
      </w:r>
      <w:r w:rsidR="00DB6478" w:rsidRPr="0019570D">
        <w:rPr>
          <w:rFonts w:ascii="Arial" w:hAnsi="Arial" w:cs="Arial"/>
        </w:rPr>
        <w:t xml:space="preserve">result </w:t>
      </w:r>
      <w:r w:rsidR="00BB24A9">
        <w:rPr>
          <w:rFonts w:ascii="Arial" w:hAnsi="Arial" w:cs="Arial"/>
        </w:rPr>
        <w:t>in a</w:t>
      </w:r>
      <w:r w:rsidR="001D1047">
        <w:rPr>
          <w:rFonts w:ascii="Arial" w:hAnsi="Arial" w:cs="Arial"/>
        </w:rPr>
        <w:t>n</w:t>
      </w:r>
      <w:r w:rsidR="00BB24A9">
        <w:rPr>
          <w:rFonts w:ascii="Arial" w:hAnsi="Arial" w:cs="Arial"/>
        </w:rPr>
        <w:t xml:space="preserve"> inevitably</w:t>
      </w:r>
      <w:r w:rsidR="00DB6478" w:rsidRPr="0019570D">
        <w:rPr>
          <w:rFonts w:ascii="Arial" w:hAnsi="Arial" w:cs="Arial"/>
        </w:rPr>
        <w:t xml:space="preserve"> complex</w:t>
      </w:r>
      <w:r w:rsidR="00D113FA">
        <w:rPr>
          <w:rFonts w:ascii="Arial" w:hAnsi="Arial" w:cs="Arial"/>
        </w:rPr>
        <w:t xml:space="preserve"> </w:t>
      </w:r>
      <w:r w:rsidR="00144F5B">
        <w:rPr>
          <w:rFonts w:ascii="Arial" w:hAnsi="Arial" w:cs="Arial"/>
        </w:rPr>
        <w:t>design</w:t>
      </w:r>
      <w:r w:rsidR="00DB6478" w:rsidRPr="0019570D">
        <w:rPr>
          <w:rFonts w:ascii="Arial" w:hAnsi="Arial" w:cs="Arial"/>
        </w:rPr>
        <w:t xml:space="preserve"> for RAN</w:t>
      </w:r>
      <w:r w:rsidR="005402DF">
        <w:rPr>
          <w:rFonts w:ascii="Arial" w:hAnsi="Arial" w:cs="Arial"/>
        </w:rPr>
        <w:t>.</w:t>
      </w:r>
      <w:r w:rsidR="00BA6A0D">
        <w:rPr>
          <w:rFonts w:ascii="Arial" w:hAnsi="Arial" w:cs="Arial"/>
        </w:rPr>
        <w:t xml:space="preserve"> As a result,</w:t>
      </w:r>
      <w:r w:rsidR="00DB6478" w:rsidRPr="0019570D">
        <w:rPr>
          <w:rFonts w:ascii="Arial" w:hAnsi="Arial" w:cs="Arial"/>
        </w:rPr>
        <w:t xml:space="preserve"> </w:t>
      </w:r>
      <w:r w:rsidR="00D06467">
        <w:rPr>
          <w:rFonts w:ascii="Arial" w:hAnsi="Arial" w:cs="Arial"/>
        </w:rPr>
        <w:t>we</w:t>
      </w:r>
      <w:r w:rsidR="00251B87" w:rsidRPr="0019570D">
        <w:rPr>
          <w:rFonts w:ascii="Arial" w:hAnsi="Arial" w:cs="Arial"/>
        </w:rPr>
        <w:t xml:space="preserve"> suggest RAN2 to </w:t>
      </w:r>
      <w:r w:rsidR="00F20E0F" w:rsidRPr="0019570D">
        <w:rPr>
          <w:rFonts w:ascii="Arial" w:hAnsi="Arial" w:cs="Arial"/>
        </w:rPr>
        <w:t>prioritize</w:t>
      </w:r>
      <w:r w:rsidR="00251B87" w:rsidRPr="0019570D">
        <w:rPr>
          <w:rFonts w:ascii="Arial" w:hAnsi="Arial" w:cs="Arial"/>
        </w:rPr>
        <w:t xml:space="preserve"> the case</w:t>
      </w:r>
      <w:r w:rsidR="00DB18F1">
        <w:rPr>
          <w:rFonts w:ascii="Arial" w:hAnsi="Arial" w:cs="Arial"/>
        </w:rPr>
        <w:t xml:space="preserve"> when </w:t>
      </w:r>
      <w:r w:rsidR="00461209" w:rsidRPr="0019570D">
        <w:rPr>
          <w:rFonts w:ascii="Arial" w:hAnsi="Arial" w:cs="Arial"/>
        </w:rPr>
        <w:t xml:space="preserve">the primary path is </w:t>
      </w:r>
      <w:r w:rsidR="00DB18F1">
        <w:rPr>
          <w:rFonts w:ascii="Arial" w:hAnsi="Arial" w:cs="Arial"/>
        </w:rPr>
        <w:t>the</w:t>
      </w:r>
      <w:r w:rsidR="00461209" w:rsidRPr="0019570D">
        <w:rPr>
          <w:rFonts w:ascii="Arial" w:hAnsi="Arial" w:cs="Arial"/>
        </w:rPr>
        <w:t xml:space="preserve"> </w:t>
      </w:r>
      <w:r w:rsidR="00461209" w:rsidRPr="00DF2E40">
        <w:rPr>
          <w:rFonts w:ascii="Arial" w:hAnsi="Arial" w:cs="Arial"/>
          <w:i/>
          <w:iCs/>
        </w:rPr>
        <w:t xml:space="preserve">direct </w:t>
      </w:r>
      <w:r w:rsidR="00791B1A" w:rsidRPr="00DF2E40">
        <w:rPr>
          <w:rFonts w:ascii="Arial" w:hAnsi="Arial" w:cs="Arial"/>
          <w:i/>
          <w:iCs/>
        </w:rPr>
        <w:t>path,</w:t>
      </w:r>
      <w:r w:rsidR="00DB18F1">
        <w:rPr>
          <w:rFonts w:ascii="Arial" w:hAnsi="Arial" w:cs="Arial"/>
        </w:rPr>
        <w:t xml:space="preserve"> and the secondary path is the </w:t>
      </w:r>
      <w:r w:rsidR="00DB18F1" w:rsidRPr="00DF2E40">
        <w:rPr>
          <w:rFonts w:ascii="Arial" w:hAnsi="Arial" w:cs="Arial"/>
          <w:i/>
        </w:rPr>
        <w:t>indirect path</w:t>
      </w:r>
      <w:r w:rsidR="00461209" w:rsidRPr="0019570D">
        <w:rPr>
          <w:rFonts w:ascii="Arial" w:hAnsi="Arial" w:cs="Arial"/>
        </w:rPr>
        <w:t xml:space="preserve">. </w:t>
      </w:r>
      <w:r w:rsidR="000B5F16">
        <w:rPr>
          <w:rFonts w:ascii="Arial" w:hAnsi="Arial" w:cs="Arial"/>
        </w:rPr>
        <w:t xml:space="preserve">The other case </w:t>
      </w:r>
      <w:r w:rsidR="00E92C59">
        <w:rPr>
          <w:rFonts w:ascii="Arial" w:hAnsi="Arial" w:cs="Arial"/>
        </w:rPr>
        <w:t>where</w:t>
      </w:r>
      <w:r w:rsidR="000B5F16">
        <w:rPr>
          <w:rFonts w:ascii="Arial" w:hAnsi="Arial" w:cs="Arial"/>
        </w:rPr>
        <w:t xml:space="preserve"> the primary path is the indirect </w:t>
      </w:r>
      <w:proofErr w:type="gramStart"/>
      <w:r w:rsidR="000B5F16">
        <w:rPr>
          <w:rFonts w:ascii="Arial" w:hAnsi="Arial" w:cs="Arial"/>
        </w:rPr>
        <w:t>path</w:t>
      </w:r>
      <w:proofErr w:type="gramEnd"/>
      <w:r w:rsidR="000B5F16">
        <w:rPr>
          <w:rFonts w:ascii="Arial" w:hAnsi="Arial" w:cs="Arial"/>
        </w:rPr>
        <w:t xml:space="preserve"> and the secondary path is the direct path is down-prioritized in Rel-18.</w:t>
      </w:r>
    </w:p>
    <w:p w14:paraId="22762D35" w14:textId="29355D02" w:rsidR="00461209" w:rsidRPr="0019570D" w:rsidRDefault="005E5A3E" w:rsidP="00A41A69">
      <w:pPr>
        <w:jc w:val="both"/>
        <w:rPr>
          <w:rFonts w:ascii="Arial" w:hAnsi="Arial" w:cs="Arial"/>
        </w:rPr>
      </w:pPr>
      <w:r>
        <w:rPr>
          <w:rFonts w:ascii="Arial" w:hAnsi="Arial" w:cs="Arial"/>
          <w:lang/>
        </w:rPr>
        <w:t xml:space="preserve">When the primary path is the direct path, </w:t>
      </w:r>
      <w:r w:rsidR="00461209" w:rsidRPr="0019570D">
        <w:rPr>
          <w:rFonts w:ascii="Arial" w:hAnsi="Arial" w:cs="Arial"/>
        </w:rPr>
        <w:t>we can achieve the following benefits</w:t>
      </w:r>
      <w:r w:rsidR="003A2F1A">
        <w:rPr>
          <w:rFonts w:ascii="Arial" w:hAnsi="Arial" w:cs="Arial"/>
        </w:rPr>
        <w:t>:</w:t>
      </w:r>
    </w:p>
    <w:p w14:paraId="4E324D30" w14:textId="30A4E7DA" w:rsidR="00244A70" w:rsidRDefault="007D0AD3" w:rsidP="00A41A69">
      <w:pPr>
        <w:pStyle w:val="ListParagraph"/>
        <w:numPr>
          <w:ilvl w:val="0"/>
          <w:numId w:val="18"/>
        </w:numPr>
        <w:jc w:val="both"/>
        <w:rPr>
          <w:rFonts w:ascii="Arial" w:hAnsi="Arial" w:cs="Arial"/>
          <w:sz w:val="20"/>
          <w:szCs w:val="20"/>
        </w:rPr>
      </w:pPr>
      <w:r>
        <w:rPr>
          <w:rFonts w:ascii="Arial" w:hAnsi="Arial" w:cs="Arial"/>
          <w:sz w:val="20"/>
          <w:szCs w:val="20"/>
          <w:lang/>
        </w:rPr>
        <w:t>Increased</w:t>
      </w:r>
      <w:r w:rsidR="00244A70">
        <w:rPr>
          <w:rFonts w:ascii="Arial" w:hAnsi="Arial" w:cs="Arial"/>
          <w:sz w:val="20"/>
          <w:szCs w:val="20"/>
          <w:lang w:val="en-GB"/>
        </w:rPr>
        <w:t xml:space="preserve"> reliability for the CP connection since the indirect path is more prone to </w:t>
      </w:r>
      <w:r w:rsidR="00DA3E4A">
        <w:rPr>
          <w:rFonts w:ascii="Arial" w:hAnsi="Arial" w:cs="Arial"/>
          <w:sz w:val="20"/>
          <w:szCs w:val="20"/>
          <w:lang/>
        </w:rPr>
        <w:t xml:space="preserve">delays and </w:t>
      </w:r>
      <w:r w:rsidR="00244A70">
        <w:rPr>
          <w:rFonts w:ascii="Arial" w:hAnsi="Arial" w:cs="Arial"/>
          <w:sz w:val="20"/>
          <w:szCs w:val="20"/>
          <w:lang w:val="en-GB"/>
        </w:rPr>
        <w:t>radio link failure, i.e., either hop of the indirect path may trigger radio link failure.</w:t>
      </w:r>
    </w:p>
    <w:p w14:paraId="512900C3" w14:textId="371C7F5F" w:rsidR="00474C2E" w:rsidRPr="00DF2E40" w:rsidRDefault="00474C2E" w:rsidP="00A41A69">
      <w:pPr>
        <w:pStyle w:val="ListParagraph"/>
        <w:numPr>
          <w:ilvl w:val="0"/>
          <w:numId w:val="18"/>
        </w:numPr>
        <w:jc w:val="both"/>
        <w:rPr>
          <w:rFonts w:ascii="Arial" w:hAnsi="Arial" w:cs="Arial"/>
          <w:sz w:val="20"/>
          <w:szCs w:val="20"/>
        </w:rPr>
      </w:pPr>
      <w:r>
        <w:rPr>
          <w:rFonts w:ascii="Arial" w:hAnsi="Arial" w:cs="Arial"/>
          <w:sz w:val="20"/>
          <w:szCs w:val="20"/>
        </w:rPr>
        <w:t>Both the paths can be efficiently</w:t>
      </w:r>
      <w:r>
        <w:rPr>
          <w:rFonts w:ascii="Arial" w:hAnsi="Arial" w:cs="Arial"/>
          <w:sz w:val="20"/>
          <w:szCs w:val="20"/>
          <w:lang w:val="en-GB"/>
        </w:rPr>
        <w:t xml:space="preserve"> </w:t>
      </w:r>
      <w:r w:rsidR="00AD4F54">
        <w:rPr>
          <w:rFonts w:ascii="Arial" w:hAnsi="Arial" w:cs="Arial"/>
          <w:sz w:val="20"/>
          <w:szCs w:val="20"/>
          <w:lang w:val="en-GB"/>
        </w:rPr>
        <w:t>and directly</w:t>
      </w:r>
      <w:r>
        <w:rPr>
          <w:rFonts w:ascii="Arial" w:hAnsi="Arial" w:cs="Arial"/>
          <w:sz w:val="20"/>
          <w:szCs w:val="20"/>
        </w:rPr>
        <w:t xml:space="preserve"> controlled by </w:t>
      </w:r>
      <w:r w:rsidR="00083FAD">
        <w:rPr>
          <w:rFonts w:ascii="Arial" w:hAnsi="Arial" w:cs="Arial"/>
          <w:sz w:val="20"/>
          <w:szCs w:val="20"/>
        </w:rPr>
        <w:t xml:space="preserve">the </w:t>
      </w:r>
      <w:proofErr w:type="spellStart"/>
      <w:r w:rsidR="00461209" w:rsidRPr="0019570D">
        <w:rPr>
          <w:rFonts w:ascii="Arial" w:hAnsi="Arial" w:cs="Arial"/>
          <w:sz w:val="20"/>
          <w:szCs w:val="20"/>
          <w:lang w:val="en-GB"/>
        </w:rPr>
        <w:t>gNB</w:t>
      </w:r>
      <w:proofErr w:type="spellEnd"/>
      <w:r w:rsidR="00BB4B09">
        <w:rPr>
          <w:rFonts w:ascii="Arial" w:hAnsi="Arial" w:cs="Arial"/>
          <w:sz w:val="20"/>
          <w:szCs w:val="20"/>
        </w:rPr>
        <w:t>.</w:t>
      </w:r>
    </w:p>
    <w:p w14:paraId="39BDDCFE" w14:textId="62C62A10" w:rsidR="00FC24BC" w:rsidRPr="0019570D" w:rsidRDefault="00461209" w:rsidP="00A41A69">
      <w:pPr>
        <w:pStyle w:val="ListParagraph"/>
        <w:numPr>
          <w:ilvl w:val="0"/>
          <w:numId w:val="18"/>
        </w:numPr>
        <w:jc w:val="both"/>
        <w:rPr>
          <w:rFonts w:ascii="Arial" w:hAnsi="Arial" w:cs="Arial"/>
          <w:sz w:val="20"/>
          <w:szCs w:val="20"/>
        </w:rPr>
      </w:pPr>
      <w:proofErr w:type="spellStart"/>
      <w:r w:rsidRPr="0019570D">
        <w:rPr>
          <w:rFonts w:ascii="Arial" w:hAnsi="Arial" w:cs="Arial"/>
          <w:sz w:val="20"/>
          <w:szCs w:val="20"/>
          <w:lang w:val="en-GB"/>
        </w:rPr>
        <w:t>g</w:t>
      </w:r>
      <w:r w:rsidR="00B378B1" w:rsidRPr="0019570D">
        <w:rPr>
          <w:rFonts w:ascii="Arial" w:hAnsi="Arial" w:cs="Arial"/>
          <w:sz w:val="20"/>
          <w:szCs w:val="20"/>
          <w:lang w:val="en-GB"/>
        </w:rPr>
        <w:t>NB</w:t>
      </w:r>
      <w:proofErr w:type="spellEnd"/>
      <w:r w:rsidR="00B378B1" w:rsidRPr="0019570D">
        <w:rPr>
          <w:rFonts w:ascii="Arial" w:hAnsi="Arial" w:cs="Arial"/>
          <w:sz w:val="20"/>
          <w:szCs w:val="20"/>
          <w:lang w:val="en-GB"/>
        </w:rPr>
        <w:t xml:space="preserve"> can </w:t>
      </w:r>
      <w:r w:rsidR="00D1181D">
        <w:rPr>
          <w:rFonts w:ascii="Arial" w:hAnsi="Arial" w:cs="Arial"/>
          <w:sz w:val="20"/>
          <w:szCs w:val="20"/>
        </w:rPr>
        <w:t xml:space="preserve">provide </w:t>
      </w:r>
      <w:r w:rsidR="00B378B1" w:rsidRPr="0019570D">
        <w:rPr>
          <w:rFonts w:ascii="Arial" w:hAnsi="Arial" w:cs="Arial"/>
          <w:sz w:val="20"/>
          <w:szCs w:val="20"/>
          <w:lang w:val="en-GB"/>
        </w:rPr>
        <w:t xml:space="preserve">control </w:t>
      </w:r>
      <w:r w:rsidR="00243709">
        <w:rPr>
          <w:rFonts w:ascii="Arial" w:hAnsi="Arial" w:cs="Arial"/>
          <w:sz w:val="20"/>
          <w:szCs w:val="20"/>
        </w:rPr>
        <w:t>signaling</w:t>
      </w:r>
      <w:r w:rsidR="00D1181D">
        <w:rPr>
          <w:rFonts w:ascii="Arial" w:hAnsi="Arial" w:cs="Arial"/>
          <w:sz w:val="20"/>
          <w:szCs w:val="20"/>
        </w:rPr>
        <w:t xml:space="preserve"> to </w:t>
      </w:r>
      <w:r w:rsidR="00B378B1" w:rsidRPr="0019570D">
        <w:rPr>
          <w:rFonts w:ascii="Arial" w:hAnsi="Arial" w:cs="Arial"/>
          <w:sz w:val="20"/>
          <w:szCs w:val="20"/>
          <w:lang w:val="en-GB"/>
        </w:rPr>
        <w:t xml:space="preserve">the UE via </w:t>
      </w:r>
      <w:r w:rsidR="002E197D">
        <w:rPr>
          <w:rFonts w:ascii="Arial" w:hAnsi="Arial" w:cs="Arial"/>
          <w:sz w:val="20"/>
          <w:szCs w:val="20"/>
        </w:rPr>
        <w:t>the direct path</w:t>
      </w:r>
      <w:r w:rsidR="00B378B1" w:rsidRPr="0019570D">
        <w:rPr>
          <w:rFonts w:ascii="Arial" w:hAnsi="Arial" w:cs="Arial"/>
          <w:sz w:val="20"/>
          <w:szCs w:val="20"/>
          <w:lang w:val="en-GB"/>
        </w:rPr>
        <w:t xml:space="preserve"> </w:t>
      </w:r>
      <w:r w:rsidR="009C5170">
        <w:rPr>
          <w:rFonts w:ascii="Arial" w:hAnsi="Arial" w:cs="Arial"/>
          <w:sz w:val="20"/>
          <w:szCs w:val="20"/>
        </w:rPr>
        <w:t>with</w:t>
      </w:r>
      <w:r w:rsidR="00B378B1" w:rsidRPr="0019570D">
        <w:rPr>
          <w:rFonts w:ascii="Arial" w:hAnsi="Arial" w:cs="Arial"/>
          <w:sz w:val="20"/>
          <w:szCs w:val="20"/>
          <w:lang w:val="en-GB"/>
        </w:rPr>
        <w:t xml:space="preserve"> </w:t>
      </w:r>
      <w:r w:rsidR="00B84FE4">
        <w:rPr>
          <w:rFonts w:ascii="Arial" w:hAnsi="Arial" w:cs="Arial"/>
          <w:sz w:val="20"/>
          <w:szCs w:val="20"/>
        </w:rPr>
        <w:t>lower</w:t>
      </w:r>
      <w:r w:rsidR="00B378B1" w:rsidRPr="0019570D">
        <w:rPr>
          <w:rFonts w:ascii="Arial" w:hAnsi="Arial" w:cs="Arial"/>
          <w:sz w:val="20"/>
          <w:szCs w:val="20"/>
          <w:lang w:val="en-GB"/>
        </w:rPr>
        <w:t xml:space="preserve"> latency</w:t>
      </w:r>
      <w:r w:rsidR="002A2B67">
        <w:rPr>
          <w:rFonts w:ascii="Arial" w:hAnsi="Arial" w:cs="Arial"/>
          <w:sz w:val="20"/>
          <w:szCs w:val="20"/>
        </w:rPr>
        <w:t xml:space="preserve"> and </w:t>
      </w:r>
      <w:r w:rsidR="003433EB">
        <w:rPr>
          <w:rFonts w:ascii="Arial" w:hAnsi="Arial" w:cs="Arial"/>
          <w:sz w:val="20"/>
          <w:szCs w:val="20"/>
        </w:rPr>
        <w:t xml:space="preserve">this </w:t>
      </w:r>
      <w:r w:rsidR="002A2B67">
        <w:rPr>
          <w:rFonts w:ascii="Arial" w:hAnsi="Arial" w:cs="Arial"/>
          <w:sz w:val="20"/>
          <w:szCs w:val="20"/>
        </w:rPr>
        <w:t>reduc</w:t>
      </w:r>
      <w:r w:rsidR="003433EB">
        <w:rPr>
          <w:rFonts w:ascii="Arial" w:hAnsi="Arial" w:cs="Arial"/>
          <w:sz w:val="20"/>
          <w:szCs w:val="20"/>
        </w:rPr>
        <w:t xml:space="preserve">es </w:t>
      </w:r>
      <w:r w:rsidR="00136B86">
        <w:rPr>
          <w:rFonts w:ascii="Arial" w:hAnsi="Arial" w:cs="Arial"/>
          <w:sz w:val="20"/>
          <w:szCs w:val="20"/>
        </w:rPr>
        <w:t xml:space="preserve">the </w:t>
      </w:r>
      <w:r w:rsidR="00FC3E01">
        <w:rPr>
          <w:rFonts w:ascii="Arial" w:hAnsi="Arial" w:cs="Arial"/>
          <w:sz w:val="20"/>
          <w:szCs w:val="20"/>
        </w:rPr>
        <w:t xml:space="preserve">control plane </w:t>
      </w:r>
      <w:r w:rsidR="00243709">
        <w:rPr>
          <w:rFonts w:ascii="Arial" w:hAnsi="Arial" w:cs="Arial"/>
          <w:sz w:val="20"/>
          <w:szCs w:val="20"/>
        </w:rPr>
        <w:t>signaling</w:t>
      </w:r>
      <w:r w:rsidR="002A2B67">
        <w:rPr>
          <w:rFonts w:ascii="Arial" w:hAnsi="Arial" w:cs="Arial"/>
          <w:sz w:val="20"/>
          <w:szCs w:val="20"/>
        </w:rPr>
        <w:t xml:space="preserve"> overhead</w:t>
      </w:r>
      <w:r w:rsidR="00F55EA4">
        <w:rPr>
          <w:rFonts w:ascii="Arial" w:hAnsi="Arial" w:cs="Arial"/>
          <w:sz w:val="20"/>
          <w:szCs w:val="20"/>
          <w:lang w:val="en-GB"/>
        </w:rPr>
        <w:t xml:space="preserve">, i.e., otherwise the CP </w:t>
      </w:r>
      <w:proofErr w:type="spellStart"/>
      <w:r w:rsidR="00F55EA4">
        <w:rPr>
          <w:rFonts w:ascii="Arial" w:hAnsi="Arial" w:cs="Arial"/>
          <w:sz w:val="20"/>
          <w:szCs w:val="20"/>
          <w:lang w:val="en-GB"/>
        </w:rPr>
        <w:t>signaling</w:t>
      </w:r>
      <w:proofErr w:type="spellEnd"/>
      <w:r w:rsidR="00F55EA4">
        <w:rPr>
          <w:rFonts w:ascii="Arial" w:hAnsi="Arial" w:cs="Arial"/>
          <w:sz w:val="20"/>
          <w:szCs w:val="20"/>
          <w:lang w:val="en-GB"/>
        </w:rPr>
        <w:t xml:space="preserve"> needs to be transmitted on both hops</w:t>
      </w:r>
      <w:r w:rsidR="006E1CB3" w:rsidRPr="0019570D">
        <w:rPr>
          <w:rFonts w:ascii="Arial" w:hAnsi="Arial" w:cs="Arial"/>
          <w:sz w:val="20"/>
          <w:szCs w:val="20"/>
          <w:lang w:val="en-GB"/>
        </w:rPr>
        <w:t xml:space="preserve">. </w:t>
      </w:r>
    </w:p>
    <w:p w14:paraId="37A610B3" w14:textId="09568B7B" w:rsidR="002A6817" w:rsidRDefault="00D51ECA" w:rsidP="00A41A69">
      <w:pPr>
        <w:pStyle w:val="ListParagraph"/>
        <w:numPr>
          <w:ilvl w:val="0"/>
          <w:numId w:val="18"/>
        </w:numPr>
        <w:jc w:val="both"/>
        <w:rPr>
          <w:rFonts w:ascii="Arial" w:hAnsi="Arial" w:cs="Arial"/>
          <w:sz w:val="20"/>
          <w:szCs w:val="20"/>
        </w:rPr>
      </w:pPr>
      <w:r>
        <w:rPr>
          <w:rFonts w:ascii="Arial" w:hAnsi="Arial" w:cs="Arial"/>
          <w:sz w:val="20"/>
          <w:szCs w:val="20"/>
        </w:rPr>
        <w:t>Simplifies</w:t>
      </w:r>
      <w:r w:rsidR="00E14C42">
        <w:rPr>
          <w:rFonts w:ascii="Arial" w:hAnsi="Arial" w:cs="Arial"/>
          <w:sz w:val="20"/>
          <w:szCs w:val="20"/>
        </w:rPr>
        <w:t xml:space="preserve"> the</w:t>
      </w:r>
      <w:r w:rsidR="006E1CB3" w:rsidRPr="0019570D">
        <w:rPr>
          <w:rFonts w:ascii="Arial" w:hAnsi="Arial" w:cs="Arial"/>
          <w:sz w:val="20"/>
          <w:szCs w:val="20"/>
          <w:lang w:val="en-GB"/>
        </w:rPr>
        <w:t xml:space="preserve"> design effort</w:t>
      </w:r>
      <w:r w:rsidR="002A6817" w:rsidRPr="0019570D">
        <w:rPr>
          <w:rFonts w:ascii="Arial" w:hAnsi="Arial" w:cs="Arial"/>
          <w:sz w:val="20"/>
          <w:szCs w:val="20"/>
          <w:lang w:val="en-GB"/>
        </w:rPr>
        <w:t>s for RAN</w:t>
      </w:r>
      <w:r w:rsidR="00AF6D93">
        <w:rPr>
          <w:rFonts w:ascii="Arial" w:hAnsi="Arial" w:cs="Arial"/>
          <w:sz w:val="20"/>
          <w:szCs w:val="20"/>
        </w:rPr>
        <w:t>.</w:t>
      </w:r>
    </w:p>
    <w:p w14:paraId="2CF46A5F" w14:textId="65A2B5A9" w:rsidR="0019570D" w:rsidRPr="00D62C2D" w:rsidRDefault="00AC7BC1" w:rsidP="00DF2E40">
      <w:pPr>
        <w:pStyle w:val="Proposal"/>
        <w:spacing w:after="180"/>
        <w:ind w:left="1699" w:hanging="1699"/>
      </w:pPr>
      <w:bookmarkStart w:id="6" w:name="_Toc110953205"/>
      <w:r>
        <w:t>Only support that t</w:t>
      </w:r>
      <w:r w:rsidR="00DB38C2" w:rsidRPr="003134DC">
        <w:t>he</w:t>
      </w:r>
      <w:r w:rsidR="00DB38C2" w:rsidRPr="00D62C2D">
        <w:t xml:space="preserve"> direct path is configured as the primary path</w:t>
      </w:r>
      <w:r w:rsidR="00336AD4" w:rsidRPr="00D62C2D">
        <w:t xml:space="preserve"> and the indirect path is configured as the sec</w:t>
      </w:r>
      <w:r w:rsidR="00336AD4" w:rsidRPr="003134DC">
        <w:t>ondary path</w:t>
      </w:r>
      <w:r w:rsidR="00B4730B">
        <w:rPr>
          <w:lang/>
        </w:rPr>
        <w:t xml:space="preserve"> and</w:t>
      </w:r>
      <w:r w:rsidR="00F20BF9">
        <w:t xml:space="preserve"> </w:t>
      </w:r>
      <w:r w:rsidR="001D593B">
        <w:t>t</w:t>
      </w:r>
      <w:r w:rsidR="001D593B">
        <w:rPr>
          <w:rFonts w:cs="Arial"/>
        </w:rPr>
        <w:t xml:space="preserve">he other case </w:t>
      </w:r>
      <w:r w:rsidR="00F3281E">
        <w:rPr>
          <w:rFonts w:cs="Arial"/>
        </w:rPr>
        <w:t>where</w:t>
      </w:r>
      <w:r w:rsidR="001D593B">
        <w:rPr>
          <w:rFonts w:cs="Arial"/>
        </w:rPr>
        <w:t xml:space="preserve"> the primary path is the indirect </w:t>
      </w:r>
      <w:r w:rsidR="0088506C">
        <w:rPr>
          <w:rFonts w:cs="Arial"/>
        </w:rPr>
        <w:t>path,</w:t>
      </w:r>
      <w:r w:rsidR="001D593B">
        <w:rPr>
          <w:rFonts w:cs="Arial"/>
        </w:rPr>
        <w:t xml:space="preserve"> and the secondary path is the direct path is down-prioritized in Rel-18</w:t>
      </w:r>
      <w:r w:rsidR="002A6817" w:rsidRPr="003134DC">
        <w:t>.</w:t>
      </w:r>
      <w:bookmarkEnd w:id="6"/>
    </w:p>
    <w:p w14:paraId="6B535660" w14:textId="39D92F23" w:rsidR="0024320D" w:rsidRPr="005D7FF6" w:rsidRDefault="00723B45" w:rsidP="005D7FF6">
      <w:pPr>
        <w:jc w:val="both"/>
        <w:rPr>
          <w:rFonts w:ascii="Arial" w:hAnsi="Arial" w:cs="Arial"/>
        </w:rPr>
      </w:pPr>
      <w:bookmarkStart w:id="7" w:name="_Toc110430199"/>
      <w:r w:rsidRPr="003E4C4A">
        <w:rPr>
          <w:rFonts w:ascii="Arial" w:hAnsi="Arial" w:cs="Arial"/>
        </w:rPr>
        <w:t>In</w:t>
      </w:r>
      <w:r w:rsidRPr="005D7FF6">
        <w:rPr>
          <w:rFonts w:ascii="Arial" w:hAnsi="Arial" w:cs="Arial"/>
        </w:rPr>
        <w:t xml:space="preserve"> terms of the multipath connection establishment procedure, </w:t>
      </w:r>
      <w:r w:rsidR="008C0D59" w:rsidRPr="005D7FF6">
        <w:rPr>
          <w:rFonts w:ascii="Arial" w:hAnsi="Arial" w:cs="Arial"/>
        </w:rPr>
        <w:t>t</w:t>
      </w:r>
      <w:r w:rsidR="00521C09" w:rsidRPr="005D7FF6">
        <w:rPr>
          <w:rFonts w:ascii="Arial" w:hAnsi="Arial" w:cs="Arial"/>
        </w:rPr>
        <w:t xml:space="preserve">he following are the plausible </w:t>
      </w:r>
      <w:r w:rsidR="00FF2C86" w:rsidRPr="005D7FF6">
        <w:rPr>
          <w:rFonts w:ascii="Arial" w:hAnsi="Arial" w:cs="Arial"/>
        </w:rPr>
        <w:t>cases</w:t>
      </w:r>
      <w:r w:rsidR="0024320D" w:rsidRPr="005D7FF6">
        <w:rPr>
          <w:rFonts w:ascii="Arial" w:hAnsi="Arial" w:cs="Arial"/>
        </w:rPr>
        <w:t>:</w:t>
      </w:r>
      <w:bookmarkEnd w:id="7"/>
    </w:p>
    <w:p w14:paraId="367BF6DD" w14:textId="0DE036F0" w:rsidR="0026237A" w:rsidRPr="005D7FF6" w:rsidRDefault="00FF2C86" w:rsidP="005D7FF6">
      <w:pPr>
        <w:jc w:val="both"/>
        <w:rPr>
          <w:rFonts w:ascii="Arial" w:hAnsi="Arial" w:cs="Arial"/>
        </w:rPr>
      </w:pPr>
      <w:bookmarkStart w:id="8" w:name="_Toc110430200"/>
      <w:r w:rsidRPr="003E4C4A">
        <w:rPr>
          <w:rFonts w:ascii="Arial" w:hAnsi="Arial" w:cs="Arial"/>
        </w:rPr>
        <w:t>Case</w:t>
      </w:r>
      <w:r w:rsidRPr="005D7FF6">
        <w:rPr>
          <w:rFonts w:ascii="Arial" w:hAnsi="Arial" w:cs="Arial"/>
        </w:rPr>
        <w:t xml:space="preserve"> 1: </w:t>
      </w:r>
      <w:r w:rsidR="00B25DFD">
        <w:rPr>
          <w:rFonts w:ascii="Arial" w:hAnsi="Arial" w:cs="Arial"/>
        </w:rPr>
        <w:t>Direct</w:t>
      </w:r>
      <w:r w:rsidR="00617DEE" w:rsidRPr="005D7FF6">
        <w:rPr>
          <w:rFonts w:ascii="Arial" w:hAnsi="Arial" w:cs="Arial"/>
        </w:rPr>
        <w:t xml:space="preserve"> path </w:t>
      </w:r>
      <w:r w:rsidR="00423394" w:rsidRPr="005D7FF6">
        <w:rPr>
          <w:rFonts w:ascii="Arial" w:hAnsi="Arial" w:cs="Arial"/>
        </w:rPr>
        <w:t xml:space="preserve">establishment </w:t>
      </w:r>
      <w:r w:rsidR="002B2501" w:rsidRPr="005D7FF6">
        <w:rPr>
          <w:rFonts w:ascii="Arial" w:hAnsi="Arial" w:cs="Arial"/>
        </w:rPr>
        <w:t xml:space="preserve">followed by the addition of </w:t>
      </w:r>
      <w:r w:rsidR="005501A6" w:rsidRPr="005D7FF6">
        <w:rPr>
          <w:rFonts w:ascii="Arial" w:hAnsi="Arial" w:cs="Arial"/>
        </w:rPr>
        <w:t>an</w:t>
      </w:r>
      <w:r w:rsidR="002B2501" w:rsidRPr="005D7FF6">
        <w:rPr>
          <w:rFonts w:ascii="Arial" w:hAnsi="Arial" w:cs="Arial"/>
        </w:rPr>
        <w:t xml:space="preserve"> indirect path</w:t>
      </w:r>
      <w:bookmarkEnd w:id="8"/>
    </w:p>
    <w:p w14:paraId="17B271A5" w14:textId="28DEA35F" w:rsidR="00D24B56" w:rsidRPr="005D7FF6" w:rsidRDefault="00E70235" w:rsidP="005D7FF6">
      <w:pPr>
        <w:jc w:val="both"/>
        <w:rPr>
          <w:rFonts w:ascii="Arial" w:hAnsi="Arial" w:cs="Arial"/>
        </w:rPr>
      </w:pPr>
      <w:bookmarkStart w:id="9" w:name="_Toc110430201"/>
      <w:r w:rsidRPr="003E4C4A">
        <w:rPr>
          <w:rFonts w:ascii="Arial" w:hAnsi="Arial" w:cs="Arial"/>
        </w:rPr>
        <w:t xml:space="preserve">In this case, </w:t>
      </w:r>
      <w:r w:rsidRPr="005D7FF6">
        <w:rPr>
          <w:rFonts w:ascii="Arial" w:hAnsi="Arial" w:cs="Arial"/>
        </w:rPr>
        <w:t>the</w:t>
      </w:r>
      <w:r w:rsidR="007323D1" w:rsidRPr="005D7FF6">
        <w:rPr>
          <w:rFonts w:ascii="Arial" w:hAnsi="Arial" w:cs="Arial"/>
        </w:rPr>
        <w:t xml:space="preserve"> UE</w:t>
      </w:r>
      <w:r w:rsidR="003C5885" w:rsidRPr="005D7FF6">
        <w:rPr>
          <w:rFonts w:ascii="Arial" w:hAnsi="Arial" w:cs="Arial"/>
        </w:rPr>
        <w:t xml:space="preserve"> first</w:t>
      </w:r>
      <w:r w:rsidR="00382561" w:rsidRPr="005D7FF6">
        <w:rPr>
          <w:rFonts w:ascii="Arial" w:hAnsi="Arial" w:cs="Arial"/>
        </w:rPr>
        <w:t xml:space="preserve"> establish</w:t>
      </w:r>
      <w:r w:rsidR="00FF2C86" w:rsidRPr="005D7FF6">
        <w:rPr>
          <w:rFonts w:ascii="Arial" w:hAnsi="Arial" w:cs="Arial"/>
        </w:rPr>
        <w:t>es</w:t>
      </w:r>
      <w:r w:rsidR="00382561" w:rsidRPr="005D7FF6">
        <w:rPr>
          <w:rFonts w:ascii="Arial" w:hAnsi="Arial" w:cs="Arial"/>
        </w:rPr>
        <w:t xml:space="preserve"> </w:t>
      </w:r>
      <w:r w:rsidR="00DD4A9D" w:rsidRPr="005D7FF6">
        <w:rPr>
          <w:rFonts w:ascii="Arial" w:hAnsi="Arial" w:cs="Arial"/>
        </w:rPr>
        <w:t>a direct (</w:t>
      </w:r>
      <w:proofErr w:type="spellStart"/>
      <w:r w:rsidR="00DD4A9D" w:rsidRPr="005D7FF6">
        <w:rPr>
          <w:rFonts w:ascii="Arial" w:hAnsi="Arial" w:cs="Arial"/>
        </w:rPr>
        <w:t>Uu</w:t>
      </w:r>
      <w:proofErr w:type="spellEnd"/>
      <w:r w:rsidR="00DD4A9D" w:rsidRPr="005D7FF6">
        <w:rPr>
          <w:rFonts w:ascii="Arial" w:hAnsi="Arial" w:cs="Arial"/>
        </w:rPr>
        <w:t xml:space="preserve">) path to the </w:t>
      </w:r>
      <w:proofErr w:type="spellStart"/>
      <w:r w:rsidR="00DD4A9D" w:rsidRPr="005D7FF6">
        <w:rPr>
          <w:rFonts w:ascii="Arial" w:hAnsi="Arial" w:cs="Arial"/>
        </w:rPr>
        <w:t>gNB</w:t>
      </w:r>
      <w:proofErr w:type="spellEnd"/>
      <w:r w:rsidR="005F118D" w:rsidRPr="005D7FF6">
        <w:rPr>
          <w:rFonts w:ascii="Arial" w:hAnsi="Arial" w:cs="Arial"/>
        </w:rPr>
        <w:t xml:space="preserve"> and </w:t>
      </w:r>
      <w:r w:rsidR="00FF2C86" w:rsidRPr="005D7FF6">
        <w:rPr>
          <w:rFonts w:ascii="Arial" w:hAnsi="Arial" w:cs="Arial"/>
        </w:rPr>
        <w:t>later adds an indirect path</w:t>
      </w:r>
      <w:r w:rsidR="00367388" w:rsidRPr="005D7FF6">
        <w:rPr>
          <w:rFonts w:ascii="Arial" w:hAnsi="Arial" w:cs="Arial"/>
        </w:rPr>
        <w:t xml:space="preserve"> based on data rate/reliability requirements of the </w:t>
      </w:r>
      <w:r w:rsidR="003C6227" w:rsidRPr="005D7FF6">
        <w:rPr>
          <w:rFonts w:ascii="Arial" w:hAnsi="Arial" w:cs="Arial"/>
        </w:rPr>
        <w:t xml:space="preserve">UE </w:t>
      </w:r>
      <w:r w:rsidR="0067698C" w:rsidRPr="005D7FF6">
        <w:rPr>
          <w:rFonts w:ascii="Arial" w:hAnsi="Arial" w:cs="Arial"/>
        </w:rPr>
        <w:t xml:space="preserve">and if the </w:t>
      </w:r>
      <w:r w:rsidR="00B22865" w:rsidRPr="005D7FF6">
        <w:rPr>
          <w:rFonts w:ascii="Arial" w:hAnsi="Arial" w:cs="Arial"/>
        </w:rPr>
        <w:t>direct (</w:t>
      </w:r>
      <w:proofErr w:type="spellStart"/>
      <w:r w:rsidR="00B22865" w:rsidRPr="005D7FF6">
        <w:rPr>
          <w:rFonts w:ascii="Arial" w:hAnsi="Arial" w:cs="Arial"/>
        </w:rPr>
        <w:t>Uu</w:t>
      </w:r>
      <w:proofErr w:type="spellEnd"/>
      <w:r w:rsidR="00B22865" w:rsidRPr="005D7FF6">
        <w:rPr>
          <w:rFonts w:ascii="Arial" w:hAnsi="Arial" w:cs="Arial"/>
        </w:rPr>
        <w:t>) path</w:t>
      </w:r>
      <w:r w:rsidR="008E4A62" w:rsidRPr="005D7FF6">
        <w:rPr>
          <w:rFonts w:ascii="Arial" w:hAnsi="Arial" w:cs="Arial"/>
        </w:rPr>
        <w:t xml:space="preserve"> </w:t>
      </w:r>
      <w:r w:rsidR="00C746EC">
        <w:rPr>
          <w:rFonts w:ascii="Arial" w:hAnsi="Arial" w:cs="Arial"/>
        </w:rPr>
        <w:t xml:space="preserve">doesn’t </w:t>
      </w:r>
      <w:r w:rsidR="008E4A62" w:rsidRPr="005D7FF6">
        <w:rPr>
          <w:rFonts w:ascii="Arial" w:hAnsi="Arial" w:cs="Arial"/>
        </w:rPr>
        <w:t xml:space="preserve">satisfy these </w:t>
      </w:r>
      <w:r w:rsidR="00CA403B" w:rsidRPr="005D7FF6">
        <w:rPr>
          <w:rFonts w:ascii="Arial" w:hAnsi="Arial" w:cs="Arial"/>
        </w:rPr>
        <w:t>requirements</w:t>
      </w:r>
      <w:r w:rsidR="00C05658" w:rsidRPr="005D7FF6">
        <w:rPr>
          <w:rFonts w:ascii="Arial" w:hAnsi="Arial" w:cs="Arial"/>
        </w:rPr>
        <w:t>.</w:t>
      </w:r>
      <w:bookmarkEnd w:id="9"/>
      <w:r w:rsidR="00C05658" w:rsidRPr="005D7FF6">
        <w:rPr>
          <w:rFonts w:ascii="Arial" w:hAnsi="Arial" w:cs="Arial"/>
        </w:rPr>
        <w:t xml:space="preserve"> </w:t>
      </w:r>
    </w:p>
    <w:p w14:paraId="4DE8AAC7" w14:textId="1B8600A0" w:rsidR="00A7624F" w:rsidRPr="005D7FF6" w:rsidRDefault="00FF2C86" w:rsidP="005D7FF6">
      <w:pPr>
        <w:jc w:val="both"/>
        <w:rPr>
          <w:rFonts w:ascii="Arial" w:hAnsi="Arial" w:cs="Arial"/>
        </w:rPr>
      </w:pPr>
      <w:bookmarkStart w:id="10" w:name="_Toc110430203"/>
      <w:r w:rsidRPr="003E4C4A">
        <w:rPr>
          <w:rFonts w:ascii="Arial" w:hAnsi="Arial" w:cs="Arial"/>
        </w:rPr>
        <w:t>Case</w:t>
      </w:r>
      <w:r w:rsidRPr="005D7FF6">
        <w:rPr>
          <w:rFonts w:ascii="Arial" w:hAnsi="Arial" w:cs="Arial"/>
        </w:rPr>
        <w:t xml:space="preserve"> 2: I</w:t>
      </w:r>
      <w:r w:rsidR="00BF4F08" w:rsidRPr="005D7FF6">
        <w:rPr>
          <w:rFonts w:ascii="Arial" w:hAnsi="Arial" w:cs="Arial"/>
        </w:rPr>
        <w:t>ndirect path</w:t>
      </w:r>
      <w:r w:rsidR="00C9255C" w:rsidRPr="005D7FF6">
        <w:rPr>
          <w:rFonts w:ascii="Arial" w:hAnsi="Arial" w:cs="Arial"/>
        </w:rPr>
        <w:t xml:space="preserve"> establishment </w:t>
      </w:r>
      <w:r w:rsidR="00A7624F" w:rsidRPr="005D7FF6">
        <w:rPr>
          <w:rFonts w:ascii="Arial" w:hAnsi="Arial" w:cs="Arial"/>
        </w:rPr>
        <w:t xml:space="preserve">followed by the addition of </w:t>
      </w:r>
      <w:r w:rsidR="00D507D4" w:rsidRPr="005D7FF6">
        <w:rPr>
          <w:rFonts w:ascii="Arial" w:hAnsi="Arial" w:cs="Arial"/>
        </w:rPr>
        <w:t>a</w:t>
      </w:r>
      <w:r w:rsidR="00A7624F" w:rsidRPr="005D7FF6">
        <w:rPr>
          <w:rFonts w:ascii="Arial" w:hAnsi="Arial" w:cs="Arial"/>
        </w:rPr>
        <w:t xml:space="preserve"> direct path</w:t>
      </w:r>
      <w:bookmarkEnd w:id="10"/>
    </w:p>
    <w:p w14:paraId="7B623FFA" w14:textId="43C75BAE" w:rsidR="00795F0C" w:rsidRPr="005D7FF6" w:rsidRDefault="00E70235" w:rsidP="005D7FF6">
      <w:pPr>
        <w:jc w:val="both"/>
        <w:rPr>
          <w:rFonts w:ascii="Arial" w:hAnsi="Arial" w:cs="Arial"/>
        </w:rPr>
      </w:pPr>
      <w:bookmarkStart w:id="11" w:name="_Toc110430204"/>
      <w:r w:rsidRPr="003E4C4A">
        <w:rPr>
          <w:rFonts w:ascii="Arial" w:hAnsi="Arial" w:cs="Arial"/>
        </w:rPr>
        <w:t xml:space="preserve">In this case, </w:t>
      </w:r>
      <w:r w:rsidR="00371279" w:rsidRPr="005D7FF6">
        <w:rPr>
          <w:rFonts w:ascii="Arial" w:hAnsi="Arial" w:cs="Arial"/>
        </w:rPr>
        <w:t xml:space="preserve">the UE is initially out of coverage </w:t>
      </w:r>
      <w:r w:rsidR="00037CF4" w:rsidRPr="005D7FF6">
        <w:rPr>
          <w:rFonts w:ascii="Arial" w:hAnsi="Arial" w:cs="Arial"/>
        </w:rPr>
        <w:t xml:space="preserve">and subsequently moves back into the </w:t>
      </w:r>
      <w:r w:rsidR="00F53006" w:rsidRPr="005D7FF6">
        <w:rPr>
          <w:rFonts w:ascii="Arial" w:hAnsi="Arial" w:cs="Arial"/>
        </w:rPr>
        <w:t>coverage</w:t>
      </w:r>
      <w:r w:rsidR="00E95103" w:rsidRPr="005D7FF6">
        <w:rPr>
          <w:rFonts w:ascii="Arial" w:hAnsi="Arial" w:cs="Arial"/>
        </w:rPr>
        <w:t xml:space="preserve">, we believe such cases </w:t>
      </w:r>
      <w:r w:rsidR="00433124" w:rsidRPr="005D7FF6">
        <w:rPr>
          <w:rFonts w:ascii="Arial" w:hAnsi="Arial" w:cs="Arial"/>
        </w:rPr>
        <w:t>occur less often.</w:t>
      </w:r>
      <w:bookmarkEnd w:id="11"/>
      <w:r w:rsidR="00433124" w:rsidRPr="005D7FF6">
        <w:rPr>
          <w:rFonts w:ascii="Arial" w:hAnsi="Arial" w:cs="Arial"/>
        </w:rPr>
        <w:t xml:space="preserve"> </w:t>
      </w:r>
    </w:p>
    <w:p w14:paraId="551B168F" w14:textId="0E697C73" w:rsidR="00E70235" w:rsidRPr="00570DE2" w:rsidRDefault="00E70235" w:rsidP="005D7FF6">
      <w:pPr>
        <w:jc w:val="both"/>
        <w:rPr>
          <w:rFonts w:ascii="Arial" w:hAnsi="Arial" w:cs="Arial"/>
        </w:rPr>
      </w:pPr>
      <w:bookmarkStart w:id="12" w:name="_Toc110430205"/>
      <w:r w:rsidRPr="00570DE2">
        <w:rPr>
          <w:rFonts w:ascii="Arial" w:hAnsi="Arial" w:cs="Arial"/>
        </w:rPr>
        <w:t xml:space="preserve">We think Case 1 should be prioritized for </w:t>
      </w:r>
      <w:r w:rsidR="00BD2EC8">
        <w:rPr>
          <w:rFonts w:ascii="Arial" w:hAnsi="Arial" w:cs="Arial"/>
        </w:rPr>
        <w:t xml:space="preserve">the </w:t>
      </w:r>
      <w:r w:rsidRPr="00570DE2">
        <w:rPr>
          <w:rFonts w:ascii="Arial" w:hAnsi="Arial" w:cs="Arial"/>
        </w:rPr>
        <w:t xml:space="preserve">study. According to the WID, the addition of the indirect path is mainly motivated for </w:t>
      </w:r>
      <w:r>
        <w:rPr>
          <w:rFonts w:ascii="Arial" w:hAnsi="Arial" w:cs="Arial"/>
        </w:rPr>
        <w:t>increase</w:t>
      </w:r>
      <w:r w:rsidR="007B776C">
        <w:rPr>
          <w:rFonts w:ascii="Arial" w:hAnsi="Arial" w:cs="Arial"/>
        </w:rPr>
        <w:t>d</w:t>
      </w:r>
      <w:r>
        <w:rPr>
          <w:rFonts w:ascii="Arial" w:hAnsi="Arial" w:cs="Arial"/>
        </w:rPr>
        <w:t xml:space="preserve"> throughput or transmission reliability, rather than </w:t>
      </w:r>
      <w:r w:rsidR="00714C37">
        <w:rPr>
          <w:rFonts w:ascii="Arial" w:hAnsi="Arial" w:cs="Arial"/>
        </w:rPr>
        <w:t>increasing</w:t>
      </w:r>
      <w:r>
        <w:rPr>
          <w:rFonts w:ascii="Arial" w:hAnsi="Arial" w:cs="Arial"/>
        </w:rPr>
        <w:t xml:space="preserve"> coverage. Case 1 is more aligned with the study objective, while for Case 2, </w:t>
      </w:r>
      <w:r w:rsidRPr="00570DE2">
        <w:rPr>
          <w:rFonts w:ascii="Arial" w:hAnsi="Arial" w:cs="Arial"/>
        </w:rPr>
        <w:t xml:space="preserve">the UE </w:t>
      </w:r>
      <w:r>
        <w:rPr>
          <w:rFonts w:ascii="Arial" w:hAnsi="Arial" w:cs="Arial"/>
        </w:rPr>
        <w:t>can</w:t>
      </w:r>
      <w:r w:rsidRPr="00570DE2">
        <w:rPr>
          <w:rFonts w:ascii="Arial" w:hAnsi="Arial" w:cs="Arial"/>
        </w:rPr>
        <w:t xml:space="preserve"> perform a</w:t>
      </w:r>
      <w:r>
        <w:rPr>
          <w:rFonts w:ascii="Arial" w:hAnsi="Arial" w:cs="Arial"/>
        </w:rPr>
        <w:t xml:space="preserve">n </w:t>
      </w:r>
      <w:r w:rsidRPr="00570DE2">
        <w:rPr>
          <w:rFonts w:ascii="Arial" w:hAnsi="Arial" w:cs="Arial"/>
        </w:rPr>
        <w:t>indirect-to-direct path switch procedure to establish a direct (</w:t>
      </w:r>
      <w:proofErr w:type="spellStart"/>
      <w:r w:rsidRPr="00570DE2">
        <w:rPr>
          <w:rFonts w:ascii="Arial" w:hAnsi="Arial" w:cs="Arial"/>
        </w:rPr>
        <w:t>Uu</w:t>
      </w:r>
      <w:proofErr w:type="spellEnd"/>
      <w:r w:rsidRPr="00570DE2">
        <w:rPr>
          <w:rFonts w:ascii="Arial" w:hAnsi="Arial" w:cs="Arial"/>
        </w:rPr>
        <w:t xml:space="preserve">) connection with the </w:t>
      </w:r>
      <w:proofErr w:type="spellStart"/>
      <w:r w:rsidRPr="00570DE2">
        <w:rPr>
          <w:rFonts w:ascii="Arial" w:hAnsi="Arial" w:cs="Arial"/>
        </w:rPr>
        <w:t>gNB</w:t>
      </w:r>
      <w:proofErr w:type="spellEnd"/>
      <w:r w:rsidRPr="00570DE2">
        <w:rPr>
          <w:rFonts w:ascii="Arial" w:hAnsi="Arial" w:cs="Arial"/>
        </w:rPr>
        <w:t xml:space="preserve">. </w:t>
      </w:r>
      <w:r>
        <w:rPr>
          <w:rFonts w:ascii="Arial" w:hAnsi="Arial" w:cs="Arial"/>
        </w:rPr>
        <w:t xml:space="preserve">The UE can add </w:t>
      </w:r>
      <w:r w:rsidR="00647E8A">
        <w:rPr>
          <w:rFonts w:ascii="Arial" w:hAnsi="Arial" w:cs="Arial"/>
        </w:rPr>
        <w:t xml:space="preserve">an </w:t>
      </w:r>
      <w:r>
        <w:rPr>
          <w:rFonts w:ascii="Arial" w:hAnsi="Arial" w:cs="Arial"/>
        </w:rPr>
        <w:t xml:space="preserve">indirect path later in addition to the direct connection when it is needed. </w:t>
      </w:r>
      <w:r w:rsidR="00BE3604">
        <w:rPr>
          <w:rFonts w:ascii="Arial" w:hAnsi="Arial" w:cs="Arial"/>
        </w:rPr>
        <w:t xml:space="preserve">Moreover, it is beneficial to simplify design efforts for RAN2 if </w:t>
      </w:r>
      <w:r w:rsidR="002920FF">
        <w:rPr>
          <w:rFonts w:ascii="Arial" w:hAnsi="Arial" w:cs="Arial"/>
        </w:rPr>
        <w:t>we</w:t>
      </w:r>
      <w:r w:rsidR="00C85DD3">
        <w:rPr>
          <w:rFonts w:ascii="Arial" w:hAnsi="Arial" w:cs="Arial"/>
        </w:rPr>
        <w:t xml:space="preserve"> </w:t>
      </w:r>
      <w:r w:rsidR="00BE3604">
        <w:rPr>
          <w:rFonts w:ascii="Arial" w:hAnsi="Arial" w:cs="Arial"/>
        </w:rPr>
        <w:t>focus on Case 1 in R</w:t>
      </w:r>
      <w:r w:rsidR="00593036">
        <w:rPr>
          <w:rFonts w:ascii="Arial" w:hAnsi="Arial" w:cs="Arial"/>
        </w:rPr>
        <w:t>el-</w:t>
      </w:r>
      <w:r w:rsidR="00BE3604">
        <w:rPr>
          <w:rFonts w:ascii="Arial" w:hAnsi="Arial" w:cs="Arial"/>
        </w:rPr>
        <w:t>18.</w:t>
      </w:r>
    </w:p>
    <w:p w14:paraId="15D47516" w14:textId="05E5254C" w:rsidR="00DE0000" w:rsidRPr="0019570D" w:rsidRDefault="00F97B25" w:rsidP="00DF2E40">
      <w:pPr>
        <w:pStyle w:val="Proposal"/>
        <w:spacing w:after="180"/>
        <w:ind w:left="1699" w:hanging="1699"/>
      </w:pPr>
      <w:bookmarkStart w:id="13" w:name="_Toc110953206"/>
      <w:bookmarkEnd w:id="12"/>
      <w:r>
        <w:t xml:space="preserve">For a multipath UE, </w:t>
      </w:r>
      <w:r w:rsidR="00D62C2D">
        <w:t xml:space="preserve">RAN2 only studies the scenario where </w:t>
      </w:r>
      <w:r w:rsidR="001D14B8">
        <w:t xml:space="preserve">the </w:t>
      </w:r>
      <w:r w:rsidR="00DE0000" w:rsidRPr="00603F5E">
        <w:t xml:space="preserve">UE first </w:t>
      </w:r>
      <w:r w:rsidR="007F7865">
        <w:rPr>
          <w:rFonts w:cs="Arial"/>
        </w:rPr>
        <w:t>establishes</w:t>
      </w:r>
      <w:r w:rsidR="00DE0000" w:rsidRPr="0019570D">
        <w:rPr>
          <w:rFonts w:cs="Arial"/>
        </w:rPr>
        <w:t xml:space="preserve"> </w:t>
      </w:r>
      <w:r w:rsidR="00FA7D36">
        <w:rPr>
          <w:rFonts w:cs="Arial"/>
        </w:rPr>
        <w:t>a</w:t>
      </w:r>
      <w:r w:rsidR="00DE0000" w:rsidRPr="0019570D">
        <w:rPr>
          <w:rFonts w:cs="Arial"/>
        </w:rPr>
        <w:t xml:space="preserve"> direct path and later add</w:t>
      </w:r>
      <w:r w:rsidR="00350652">
        <w:rPr>
          <w:rFonts w:cs="Arial"/>
        </w:rPr>
        <w:t>s</w:t>
      </w:r>
      <w:r w:rsidR="00DE0000" w:rsidRPr="0019570D">
        <w:rPr>
          <w:rFonts w:cs="Arial"/>
        </w:rPr>
        <w:t xml:space="preserve"> </w:t>
      </w:r>
      <w:r w:rsidR="00350652">
        <w:rPr>
          <w:rFonts w:cs="Arial"/>
        </w:rPr>
        <w:t>an</w:t>
      </w:r>
      <w:r w:rsidR="00DE0000" w:rsidRPr="0019570D">
        <w:rPr>
          <w:rFonts w:cs="Arial"/>
        </w:rPr>
        <w:t xml:space="preserve"> indirect path as the second path</w:t>
      </w:r>
      <w:r w:rsidR="00305B9B">
        <w:rPr>
          <w:rFonts w:cs="Arial"/>
        </w:rPr>
        <w:t xml:space="preserve"> </w:t>
      </w:r>
      <w:r w:rsidR="00F40649">
        <w:rPr>
          <w:rFonts w:cs="Arial"/>
          <w:lang/>
        </w:rPr>
        <w:t>and</w:t>
      </w:r>
      <w:r w:rsidR="00967410">
        <w:rPr>
          <w:rFonts w:cs="Arial"/>
        </w:rPr>
        <w:t xml:space="preserve"> the scenario where </w:t>
      </w:r>
      <w:r w:rsidR="001D14B8">
        <w:rPr>
          <w:rFonts w:cs="Arial"/>
        </w:rPr>
        <w:t xml:space="preserve">the </w:t>
      </w:r>
      <w:r w:rsidR="00967410">
        <w:rPr>
          <w:rFonts w:cs="Arial"/>
        </w:rPr>
        <w:t>UE first establishes an indirect path and later adds a direct path is down-prioritized in Rel-18</w:t>
      </w:r>
      <w:r w:rsidR="00DE0000">
        <w:rPr>
          <w:rFonts w:cs="Arial"/>
        </w:rPr>
        <w:t>.</w:t>
      </w:r>
      <w:bookmarkEnd w:id="13"/>
      <w:r w:rsidR="00DE0000" w:rsidRPr="0019570D">
        <w:t xml:space="preserve"> </w:t>
      </w:r>
    </w:p>
    <w:p w14:paraId="32E0CD59" w14:textId="7F0DF070" w:rsidR="002475BA" w:rsidRDefault="009E352A">
      <w:pPr>
        <w:jc w:val="both"/>
        <w:rPr>
          <w:rFonts w:ascii="Arial" w:eastAsia="Calibri" w:hAnsi="Arial" w:cs="Arial"/>
          <w:lang w:eastAsia="en-US"/>
        </w:rPr>
      </w:pPr>
      <w:r>
        <w:rPr>
          <w:rFonts w:ascii="Arial" w:eastAsia="Calibri" w:hAnsi="Arial" w:cs="Arial"/>
          <w:lang w:eastAsia="en-US"/>
        </w:rPr>
        <w:t>Based on</w:t>
      </w:r>
      <w:r w:rsidR="00EA6FA7">
        <w:rPr>
          <w:rFonts w:ascii="Arial" w:eastAsia="Calibri" w:hAnsi="Arial" w:cs="Arial"/>
          <w:lang w:eastAsia="en-US"/>
        </w:rPr>
        <w:t xml:space="preserve"> the MR-DC principles</w:t>
      </w:r>
      <w:r w:rsidR="0029434B">
        <w:rPr>
          <w:rFonts w:ascii="Arial" w:eastAsia="Calibri" w:hAnsi="Arial" w:cs="Arial"/>
          <w:lang w:eastAsia="en-US"/>
        </w:rPr>
        <w:t xml:space="preserve"> and assumptions above</w:t>
      </w:r>
      <w:r w:rsidR="00EA6FA7">
        <w:rPr>
          <w:rFonts w:ascii="Arial" w:eastAsia="Calibri" w:hAnsi="Arial" w:cs="Arial"/>
          <w:lang w:eastAsia="en-US"/>
        </w:rPr>
        <w:t xml:space="preserve">, </w:t>
      </w:r>
      <w:r w:rsidR="0089257E">
        <w:rPr>
          <w:rFonts w:ascii="Arial" w:eastAsia="Calibri" w:hAnsi="Arial" w:cs="Arial"/>
          <w:lang w:eastAsia="en-US"/>
        </w:rPr>
        <w:t>a multipat</w:t>
      </w:r>
      <w:r w:rsidR="0029434B">
        <w:rPr>
          <w:rFonts w:ascii="Arial" w:eastAsia="Calibri" w:hAnsi="Arial" w:cs="Arial"/>
          <w:lang w:eastAsia="en-US"/>
        </w:rPr>
        <w:t>h</w:t>
      </w:r>
      <w:r w:rsidR="002475BA">
        <w:rPr>
          <w:rFonts w:ascii="Arial" w:eastAsia="Calibri" w:hAnsi="Arial" w:cs="Arial"/>
          <w:lang w:eastAsia="en-US"/>
        </w:rPr>
        <w:t xml:space="preserve"> UE can </w:t>
      </w:r>
      <w:r w:rsidR="00187488">
        <w:rPr>
          <w:rFonts w:ascii="Arial" w:eastAsia="Calibri" w:hAnsi="Arial" w:cs="Arial"/>
          <w:lang w:eastAsia="en-US"/>
        </w:rPr>
        <w:t xml:space="preserve">perform the </w:t>
      </w:r>
      <w:r w:rsidR="002475BA">
        <w:rPr>
          <w:rFonts w:ascii="Arial" w:eastAsia="Calibri" w:hAnsi="Arial" w:cs="Arial"/>
          <w:lang w:eastAsia="en-US"/>
        </w:rPr>
        <w:t>add</w:t>
      </w:r>
      <w:r w:rsidR="00187488">
        <w:rPr>
          <w:rFonts w:ascii="Arial" w:eastAsia="Calibri" w:hAnsi="Arial" w:cs="Arial"/>
          <w:lang w:eastAsia="en-US"/>
        </w:rPr>
        <w:t>ition</w:t>
      </w:r>
      <w:r w:rsidR="002475BA">
        <w:rPr>
          <w:rFonts w:ascii="Arial" w:eastAsia="Calibri" w:hAnsi="Arial" w:cs="Arial"/>
          <w:lang w:eastAsia="en-US"/>
        </w:rPr>
        <w:t xml:space="preserve">, </w:t>
      </w:r>
      <w:r w:rsidR="001F083A">
        <w:rPr>
          <w:rFonts w:ascii="Arial" w:eastAsia="Calibri" w:hAnsi="Arial" w:cs="Arial"/>
          <w:lang w:eastAsia="en-US"/>
        </w:rPr>
        <w:t>removal</w:t>
      </w:r>
      <w:r w:rsidR="002475BA">
        <w:rPr>
          <w:rFonts w:ascii="Arial" w:eastAsia="Calibri" w:hAnsi="Arial" w:cs="Arial"/>
          <w:lang w:eastAsia="en-US"/>
        </w:rPr>
        <w:t>, and replace</w:t>
      </w:r>
      <w:r w:rsidR="0022576C">
        <w:rPr>
          <w:rFonts w:ascii="Arial" w:eastAsia="Calibri" w:hAnsi="Arial" w:cs="Arial"/>
          <w:lang w:eastAsia="en-US"/>
        </w:rPr>
        <w:t>ment</w:t>
      </w:r>
      <w:r w:rsidR="002475BA">
        <w:rPr>
          <w:rFonts w:ascii="Arial" w:eastAsia="Calibri" w:hAnsi="Arial" w:cs="Arial"/>
          <w:lang w:eastAsia="en-US"/>
        </w:rPr>
        <w:t xml:space="preserve"> </w:t>
      </w:r>
      <w:r w:rsidR="00627110">
        <w:rPr>
          <w:rFonts w:ascii="Arial" w:eastAsia="Calibri" w:hAnsi="Arial" w:cs="Arial"/>
          <w:lang w:eastAsia="en-US"/>
        </w:rPr>
        <w:t xml:space="preserve">for </w:t>
      </w:r>
      <w:r w:rsidR="002475BA">
        <w:rPr>
          <w:rFonts w:ascii="Arial" w:eastAsia="Calibri" w:hAnsi="Arial" w:cs="Arial"/>
          <w:lang w:eastAsia="en-US"/>
        </w:rPr>
        <w:t xml:space="preserve">the indirect path under the </w:t>
      </w:r>
      <w:r w:rsidR="006843BC">
        <w:rPr>
          <w:rFonts w:ascii="Arial" w:eastAsia="Calibri" w:hAnsi="Arial" w:cs="Arial"/>
          <w:lang w:eastAsia="en-US"/>
        </w:rPr>
        <w:t xml:space="preserve">control of the </w:t>
      </w:r>
      <w:proofErr w:type="spellStart"/>
      <w:r w:rsidR="002475BA">
        <w:rPr>
          <w:rFonts w:ascii="Arial" w:eastAsia="Calibri" w:hAnsi="Arial" w:cs="Arial"/>
          <w:lang w:eastAsia="en-US"/>
        </w:rPr>
        <w:t>gNB</w:t>
      </w:r>
      <w:proofErr w:type="spellEnd"/>
      <w:r w:rsidR="002475BA">
        <w:rPr>
          <w:rFonts w:ascii="Arial" w:eastAsia="Calibri" w:hAnsi="Arial" w:cs="Arial"/>
          <w:lang w:eastAsia="en-US"/>
        </w:rPr>
        <w:t>.</w:t>
      </w:r>
      <w:r w:rsidR="007A2375">
        <w:rPr>
          <w:rFonts w:ascii="Arial" w:eastAsia="Calibri" w:hAnsi="Arial" w:cs="Arial"/>
          <w:lang w:eastAsia="en-US"/>
        </w:rPr>
        <w:t xml:space="preserve"> To assist in the </w:t>
      </w:r>
      <w:proofErr w:type="spellStart"/>
      <w:r w:rsidR="007A2375">
        <w:rPr>
          <w:rFonts w:ascii="Arial" w:eastAsia="Calibri" w:hAnsi="Arial" w:cs="Arial"/>
          <w:lang w:eastAsia="en-US"/>
        </w:rPr>
        <w:t>gNB’s</w:t>
      </w:r>
      <w:proofErr w:type="spellEnd"/>
      <w:r w:rsidR="007A2375">
        <w:rPr>
          <w:rFonts w:ascii="Arial" w:eastAsia="Calibri" w:hAnsi="Arial" w:cs="Arial"/>
          <w:lang w:eastAsia="en-US"/>
        </w:rPr>
        <w:t xml:space="preserve"> decision, the UE can report measurement results of the serving links, serving U2N relay UE, neighbour cells and/or neighbour relay UE candidates to the </w:t>
      </w:r>
      <w:proofErr w:type="spellStart"/>
      <w:r w:rsidR="007A2375">
        <w:rPr>
          <w:rFonts w:ascii="Arial" w:eastAsia="Calibri" w:hAnsi="Arial" w:cs="Arial"/>
          <w:lang w:eastAsia="en-US"/>
        </w:rPr>
        <w:t>gNB</w:t>
      </w:r>
      <w:proofErr w:type="spellEnd"/>
      <w:r w:rsidR="007A2375">
        <w:rPr>
          <w:rFonts w:ascii="Arial" w:eastAsia="Calibri" w:hAnsi="Arial" w:cs="Arial"/>
          <w:lang w:eastAsia="en-US"/>
        </w:rPr>
        <w:t>.</w:t>
      </w:r>
      <w:r w:rsidR="002475BA">
        <w:rPr>
          <w:rFonts w:ascii="Arial" w:eastAsia="Calibri" w:hAnsi="Arial" w:cs="Arial"/>
          <w:lang w:eastAsia="en-US"/>
        </w:rPr>
        <w:t xml:space="preserve"> </w:t>
      </w:r>
    </w:p>
    <w:p w14:paraId="7532A4E6" w14:textId="43B15B75" w:rsidR="002475BA" w:rsidRDefault="005626C2" w:rsidP="00A15613">
      <w:pPr>
        <w:pStyle w:val="Proposal"/>
        <w:spacing w:after="180"/>
        <w:ind w:left="1699" w:hanging="1699"/>
      </w:pPr>
      <w:bookmarkStart w:id="14" w:name="_Toc110953207"/>
      <w:r>
        <w:rPr>
          <w:rFonts w:eastAsia="Calibri" w:cs="Arial"/>
          <w:lang w:eastAsia="en-US"/>
        </w:rPr>
        <w:t>Like in</w:t>
      </w:r>
      <w:r w:rsidR="002475BA">
        <w:rPr>
          <w:rFonts w:eastAsia="Calibri" w:cs="Arial"/>
          <w:lang w:eastAsia="en-US"/>
        </w:rPr>
        <w:t xml:space="preserve"> DC, </w:t>
      </w:r>
      <w:r w:rsidR="006F1AC5">
        <w:rPr>
          <w:rFonts w:eastAsia="Calibri" w:cs="Arial"/>
          <w:lang w:eastAsia="en-US"/>
        </w:rPr>
        <w:t xml:space="preserve">the </w:t>
      </w:r>
      <w:r w:rsidR="00810E8C">
        <w:rPr>
          <w:rFonts w:eastAsia="Calibri" w:cs="Arial"/>
          <w:lang w:eastAsia="en-US"/>
        </w:rPr>
        <w:t>UE perform</w:t>
      </w:r>
      <w:r w:rsidR="00B929A7">
        <w:rPr>
          <w:rFonts w:eastAsia="Calibri" w:cs="Arial"/>
          <w:lang w:eastAsia="en-US"/>
        </w:rPr>
        <w:t>s</w:t>
      </w:r>
      <w:r w:rsidR="002475BA">
        <w:rPr>
          <w:rFonts w:eastAsia="Calibri" w:cs="Arial"/>
          <w:lang w:eastAsia="en-US"/>
        </w:rPr>
        <w:t xml:space="preserve"> addition, removal</w:t>
      </w:r>
      <w:r w:rsidR="004D5859">
        <w:rPr>
          <w:rFonts w:eastAsia="Calibri" w:cs="Arial"/>
          <w:lang w:eastAsia="en-US"/>
        </w:rPr>
        <w:t>,</w:t>
      </w:r>
      <w:r w:rsidR="002475BA">
        <w:rPr>
          <w:rFonts w:eastAsia="Calibri" w:cs="Arial"/>
          <w:lang w:eastAsia="en-US"/>
        </w:rPr>
        <w:t xml:space="preserve"> and replacement of the indirect path under </w:t>
      </w:r>
      <w:r w:rsidR="000B318F">
        <w:rPr>
          <w:rFonts w:eastAsia="Calibri" w:cs="Arial"/>
          <w:lang w:eastAsia="en-US"/>
        </w:rPr>
        <w:t xml:space="preserve">the control of the </w:t>
      </w:r>
      <w:proofErr w:type="spellStart"/>
      <w:r w:rsidR="002475BA">
        <w:rPr>
          <w:rFonts w:eastAsia="Calibri" w:cs="Arial"/>
          <w:lang w:eastAsia="en-US"/>
        </w:rPr>
        <w:t>gNB</w:t>
      </w:r>
      <w:proofErr w:type="spellEnd"/>
      <w:r w:rsidR="002475BA">
        <w:t>.</w:t>
      </w:r>
      <w:bookmarkEnd w:id="14"/>
    </w:p>
    <w:p w14:paraId="38FA7956" w14:textId="7EF92F3F" w:rsidR="00DE777F" w:rsidRPr="006466B0" w:rsidRDefault="00E04B98">
      <w:pPr>
        <w:jc w:val="both"/>
        <w:rPr>
          <w:rFonts w:ascii="Arial" w:hAnsi="Arial" w:cs="Arial"/>
        </w:rPr>
      </w:pPr>
      <w:r>
        <w:rPr>
          <w:rFonts w:ascii="Arial" w:hAnsi="Arial" w:cs="Arial"/>
        </w:rPr>
        <w:t>To</w:t>
      </w:r>
      <w:r w:rsidR="00784E42">
        <w:rPr>
          <w:rFonts w:ascii="Arial" w:hAnsi="Arial" w:cs="Arial"/>
        </w:rPr>
        <w:t xml:space="preserve"> </w:t>
      </w:r>
      <w:r w:rsidR="00BF2F95">
        <w:rPr>
          <w:rFonts w:ascii="Arial" w:hAnsi="Arial" w:cs="Arial"/>
        </w:rPr>
        <w:t>increase throughput</w:t>
      </w:r>
      <w:r w:rsidR="00D54140">
        <w:rPr>
          <w:rFonts w:ascii="Arial" w:hAnsi="Arial" w:cs="Arial"/>
        </w:rPr>
        <w:t xml:space="preserve">, it is beneficial to support split radio bearer (RB) for </w:t>
      </w:r>
      <w:r w:rsidR="005A1DD2">
        <w:rPr>
          <w:rFonts w:ascii="Arial" w:hAnsi="Arial" w:cs="Arial"/>
        </w:rPr>
        <w:t>a</w:t>
      </w:r>
      <w:r w:rsidR="00D54140">
        <w:rPr>
          <w:rFonts w:ascii="Arial" w:hAnsi="Arial" w:cs="Arial"/>
        </w:rPr>
        <w:t xml:space="preserve"> DR</w:t>
      </w:r>
      <w:r w:rsidR="005A1DD2">
        <w:rPr>
          <w:rFonts w:ascii="Arial" w:hAnsi="Arial" w:cs="Arial"/>
        </w:rPr>
        <w:t>B or an SRB</w:t>
      </w:r>
      <w:r w:rsidR="00DE777F">
        <w:rPr>
          <w:rFonts w:ascii="Arial" w:hAnsi="Arial" w:cs="Arial"/>
        </w:rPr>
        <w:t xml:space="preserve"> and</w:t>
      </w:r>
      <w:r w:rsidR="00B02F21">
        <w:rPr>
          <w:rFonts w:ascii="Arial" w:hAnsi="Arial" w:cs="Arial"/>
        </w:rPr>
        <w:t xml:space="preserve"> to</w:t>
      </w:r>
      <w:r w:rsidR="00DE777F" w:rsidRPr="00DE777F">
        <w:rPr>
          <w:rFonts w:ascii="Arial" w:hAnsi="Arial" w:cs="Arial"/>
        </w:rPr>
        <w:t xml:space="preserve"> </w:t>
      </w:r>
      <w:r w:rsidR="00DE777F">
        <w:rPr>
          <w:rFonts w:ascii="Arial" w:hAnsi="Arial" w:cs="Arial"/>
        </w:rPr>
        <w:t>increase transmission reliability</w:t>
      </w:r>
      <w:r w:rsidR="00DE777F" w:rsidRPr="006466B0">
        <w:rPr>
          <w:rFonts w:ascii="Arial" w:hAnsi="Arial" w:cs="Arial"/>
        </w:rPr>
        <w:t xml:space="preserve">, it is beneficial to support </w:t>
      </w:r>
      <w:r w:rsidR="00DE777F">
        <w:rPr>
          <w:rFonts w:ascii="Arial" w:hAnsi="Arial" w:cs="Arial"/>
        </w:rPr>
        <w:t>PDCP duplication</w:t>
      </w:r>
      <w:r w:rsidR="00DE777F" w:rsidRPr="006466B0">
        <w:rPr>
          <w:rFonts w:ascii="Arial" w:hAnsi="Arial" w:cs="Arial"/>
        </w:rPr>
        <w:t xml:space="preserve"> for a DRB or an SRB.</w:t>
      </w:r>
    </w:p>
    <w:p w14:paraId="3419EF2A" w14:textId="706E4AFE" w:rsidR="005A1DD2" w:rsidRPr="002A66AD" w:rsidRDefault="00C40487" w:rsidP="00DF2E40">
      <w:pPr>
        <w:pStyle w:val="Proposal"/>
        <w:spacing w:after="180"/>
        <w:ind w:left="1699" w:hanging="1699"/>
        <w:rPr>
          <w:rFonts w:cs="Arial"/>
        </w:rPr>
      </w:pPr>
      <w:bookmarkStart w:id="15" w:name="_Toc110953208"/>
      <w:r w:rsidRPr="00DF2E40">
        <w:rPr>
          <w:rFonts w:cs="Arial"/>
          <w:bCs w:val="0"/>
        </w:rPr>
        <w:t>Support</w:t>
      </w:r>
      <w:r w:rsidR="003E3EED">
        <w:rPr>
          <w:rFonts w:cs="Arial"/>
        </w:rPr>
        <w:t xml:space="preserve"> </w:t>
      </w:r>
      <w:r w:rsidR="00180AD1" w:rsidRPr="00DF2E40">
        <w:rPr>
          <w:rFonts w:cs="Arial"/>
          <w:bCs w:val="0"/>
        </w:rPr>
        <w:t xml:space="preserve">split RB </w:t>
      </w:r>
      <w:r w:rsidR="00BD4C8C" w:rsidRPr="00DF2E40">
        <w:rPr>
          <w:rFonts w:cs="Arial"/>
          <w:bCs w:val="0"/>
        </w:rPr>
        <w:t xml:space="preserve">and </w:t>
      </w:r>
      <w:r w:rsidR="001D7853" w:rsidRPr="00BC6118">
        <w:rPr>
          <w:rFonts w:cs="Arial"/>
          <w:bCs w:val="0"/>
        </w:rPr>
        <w:t xml:space="preserve">PDCP </w:t>
      </w:r>
      <w:r w:rsidR="00BD4C8C" w:rsidRPr="00DF2E40">
        <w:rPr>
          <w:rFonts w:cs="Arial"/>
          <w:bCs w:val="0"/>
        </w:rPr>
        <w:t xml:space="preserve">duplication </w:t>
      </w:r>
      <w:r w:rsidR="00180AD1" w:rsidRPr="00DF2E40">
        <w:rPr>
          <w:rFonts w:cs="Arial"/>
          <w:bCs w:val="0"/>
        </w:rPr>
        <w:t>in case of multi-path</w:t>
      </w:r>
      <w:r w:rsidR="005A1DD2" w:rsidRPr="0018368A">
        <w:rPr>
          <w:rFonts w:cs="Arial"/>
        </w:rPr>
        <w:t>.</w:t>
      </w:r>
      <w:bookmarkEnd w:id="15"/>
    </w:p>
    <w:p w14:paraId="19A90709" w14:textId="77777777" w:rsidR="00591819" w:rsidRDefault="001D14B8" w:rsidP="00A41A69">
      <w:pPr>
        <w:jc w:val="both"/>
        <w:rPr>
          <w:rFonts w:ascii="Arial" w:hAnsi="Arial" w:cs="Arial"/>
        </w:rPr>
      </w:pPr>
      <w:r>
        <w:rPr>
          <w:rFonts w:ascii="Arial" w:hAnsi="Arial" w:cs="Arial"/>
        </w:rPr>
        <w:t xml:space="preserve">For a multipath UE, both paths connect to the same </w:t>
      </w:r>
      <w:proofErr w:type="spellStart"/>
      <w:r>
        <w:rPr>
          <w:rFonts w:ascii="Arial" w:hAnsi="Arial" w:cs="Arial"/>
        </w:rPr>
        <w:t>gNB</w:t>
      </w:r>
      <w:proofErr w:type="spellEnd"/>
      <w:r>
        <w:rPr>
          <w:rFonts w:ascii="Arial" w:hAnsi="Arial" w:cs="Arial"/>
        </w:rPr>
        <w:t xml:space="preserve">. </w:t>
      </w:r>
      <w:r w:rsidR="00100BB0">
        <w:rPr>
          <w:rFonts w:ascii="Arial" w:hAnsi="Arial" w:cs="Arial"/>
        </w:rPr>
        <w:t>In addition to controlling CP functions, t</w:t>
      </w:r>
      <w:r w:rsidR="002C77AA">
        <w:rPr>
          <w:rFonts w:ascii="Arial" w:hAnsi="Arial" w:cs="Arial"/>
        </w:rPr>
        <w:t xml:space="preserve">he </w:t>
      </w:r>
      <w:proofErr w:type="spellStart"/>
      <w:r w:rsidR="002C77AA">
        <w:rPr>
          <w:rFonts w:ascii="Arial" w:hAnsi="Arial" w:cs="Arial"/>
        </w:rPr>
        <w:t>gNB</w:t>
      </w:r>
      <w:proofErr w:type="spellEnd"/>
      <w:r w:rsidR="002C77AA">
        <w:rPr>
          <w:rFonts w:ascii="Arial" w:hAnsi="Arial" w:cs="Arial"/>
        </w:rPr>
        <w:t xml:space="preserve"> should </w:t>
      </w:r>
      <w:r w:rsidR="00100BB0">
        <w:rPr>
          <w:rFonts w:ascii="Arial" w:hAnsi="Arial" w:cs="Arial"/>
        </w:rPr>
        <w:t xml:space="preserve">also </w:t>
      </w:r>
      <w:r w:rsidR="002C77AA">
        <w:rPr>
          <w:rFonts w:ascii="Arial" w:hAnsi="Arial" w:cs="Arial"/>
        </w:rPr>
        <w:t xml:space="preserve">control UP functions </w:t>
      </w:r>
      <w:r w:rsidR="00E826F4">
        <w:rPr>
          <w:rFonts w:ascii="Arial" w:hAnsi="Arial" w:cs="Arial"/>
        </w:rPr>
        <w:t xml:space="preserve">(e.g., </w:t>
      </w:r>
      <w:r w:rsidR="007151F1">
        <w:rPr>
          <w:rFonts w:ascii="Arial" w:hAnsi="Arial" w:cs="Arial"/>
        </w:rPr>
        <w:t>scheduling, resource allocation etc</w:t>
      </w:r>
      <w:r w:rsidR="00E826F4">
        <w:rPr>
          <w:rFonts w:ascii="Arial" w:hAnsi="Arial" w:cs="Arial"/>
        </w:rPr>
        <w:t xml:space="preserve">) </w:t>
      </w:r>
      <w:r w:rsidR="002C77AA">
        <w:rPr>
          <w:rFonts w:ascii="Arial" w:hAnsi="Arial" w:cs="Arial"/>
        </w:rPr>
        <w:t>for both paths via the direct path.</w:t>
      </w:r>
      <w:r w:rsidR="00E826F4">
        <w:rPr>
          <w:rFonts w:ascii="Arial" w:hAnsi="Arial" w:cs="Arial"/>
        </w:rPr>
        <w:t xml:space="preserve"> In more details, the </w:t>
      </w:r>
      <w:proofErr w:type="spellStart"/>
      <w:r w:rsidR="00E826F4">
        <w:rPr>
          <w:rFonts w:ascii="Arial" w:hAnsi="Arial" w:cs="Arial"/>
        </w:rPr>
        <w:t>gNB</w:t>
      </w:r>
      <w:proofErr w:type="spellEnd"/>
      <w:r w:rsidR="00E826F4">
        <w:rPr>
          <w:rFonts w:ascii="Arial" w:hAnsi="Arial" w:cs="Arial"/>
        </w:rPr>
        <w:t xml:space="preserve"> controls </w:t>
      </w:r>
      <w:r w:rsidR="007151F1">
        <w:rPr>
          <w:rFonts w:ascii="Arial" w:hAnsi="Arial" w:cs="Arial"/>
        </w:rPr>
        <w:t xml:space="preserve">the UP functions for the direct path via the ordinary functions in the </w:t>
      </w:r>
      <w:proofErr w:type="spellStart"/>
      <w:r w:rsidR="007151F1">
        <w:rPr>
          <w:rFonts w:ascii="Arial" w:hAnsi="Arial" w:cs="Arial"/>
        </w:rPr>
        <w:t>Uu</w:t>
      </w:r>
      <w:proofErr w:type="spellEnd"/>
      <w:r w:rsidR="007151F1">
        <w:rPr>
          <w:rFonts w:ascii="Arial" w:hAnsi="Arial" w:cs="Arial"/>
        </w:rPr>
        <w:t xml:space="preserve"> interface. While for the indirect path, the </w:t>
      </w:r>
      <w:proofErr w:type="spellStart"/>
      <w:r w:rsidR="007151F1">
        <w:rPr>
          <w:rFonts w:ascii="Arial" w:hAnsi="Arial" w:cs="Arial"/>
        </w:rPr>
        <w:t>gNB</w:t>
      </w:r>
      <w:proofErr w:type="spellEnd"/>
      <w:r w:rsidR="007151F1">
        <w:rPr>
          <w:rFonts w:ascii="Arial" w:hAnsi="Arial" w:cs="Arial"/>
        </w:rPr>
        <w:t xml:space="preserve"> can control the PC5 hop of the indirect path via Mode 1 resource allocation via the direct path. Moreover, the </w:t>
      </w:r>
      <w:proofErr w:type="spellStart"/>
      <w:r w:rsidR="007151F1">
        <w:rPr>
          <w:rFonts w:ascii="Arial" w:hAnsi="Arial" w:cs="Arial"/>
        </w:rPr>
        <w:t>gNB</w:t>
      </w:r>
      <w:proofErr w:type="spellEnd"/>
      <w:r w:rsidR="007151F1">
        <w:rPr>
          <w:rFonts w:ascii="Arial" w:hAnsi="Arial" w:cs="Arial"/>
        </w:rPr>
        <w:t xml:space="preserve"> can directly control the </w:t>
      </w:r>
      <w:proofErr w:type="spellStart"/>
      <w:r w:rsidR="007151F1">
        <w:rPr>
          <w:rFonts w:ascii="Arial" w:hAnsi="Arial" w:cs="Arial"/>
        </w:rPr>
        <w:t>Uu</w:t>
      </w:r>
      <w:proofErr w:type="spellEnd"/>
      <w:r w:rsidR="007151F1">
        <w:rPr>
          <w:rFonts w:ascii="Arial" w:hAnsi="Arial" w:cs="Arial"/>
        </w:rPr>
        <w:t xml:space="preserve"> hop of the indirect path</w:t>
      </w:r>
      <w:r w:rsidR="00CC280E">
        <w:rPr>
          <w:rFonts w:ascii="Arial" w:hAnsi="Arial" w:cs="Arial"/>
        </w:rPr>
        <w:t xml:space="preserve">. Such methods would be similar as for CA where the </w:t>
      </w:r>
      <w:proofErr w:type="spellStart"/>
      <w:r w:rsidR="00CC280E">
        <w:rPr>
          <w:rFonts w:ascii="Arial" w:hAnsi="Arial" w:cs="Arial"/>
        </w:rPr>
        <w:t>gNB</w:t>
      </w:r>
      <w:proofErr w:type="spellEnd"/>
      <w:r w:rsidR="00CC280E">
        <w:rPr>
          <w:rFonts w:ascii="Arial" w:hAnsi="Arial" w:cs="Arial"/>
        </w:rPr>
        <w:t xml:space="preserve"> can perform cross-carrier scheduling, i.e., schedule carrier 2 via carrier 1.</w:t>
      </w:r>
    </w:p>
    <w:p w14:paraId="0A474D33" w14:textId="0B3B1453" w:rsidR="00DF73D3" w:rsidRPr="00DF73D3" w:rsidRDefault="00634290" w:rsidP="00591819">
      <w:pPr>
        <w:pStyle w:val="Proposal"/>
        <w:spacing w:after="180"/>
        <w:ind w:left="1699" w:hanging="1699"/>
        <w:rPr>
          <w:rFonts w:cs="Arial"/>
        </w:rPr>
      </w:pPr>
      <w:bookmarkStart w:id="16" w:name="_Toc110953209"/>
      <w:r>
        <w:rPr>
          <w:rFonts w:cs="Arial"/>
          <w:bCs w:val="0"/>
        </w:rPr>
        <w:t>For a multipath UE, t</w:t>
      </w:r>
      <w:r w:rsidR="00591819">
        <w:rPr>
          <w:rFonts w:cs="Arial"/>
          <w:bCs w:val="0"/>
        </w:rPr>
        <w:t xml:space="preserve">he </w:t>
      </w:r>
      <w:proofErr w:type="spellStart"/>
      <w:r w:rsidR="00591819">
        <w:rPr>
          <w:rFonts w:cs="Arial"/>
          <w:bCs w:val="0"/>
        </w:rPr>
        <w:t>gNB</w:t>
      </w:r>
      <w:proofErr w:type="spellEnd"/>
      <w:r w:rsidR="00591819">
        <w:rPr>
          <w:rFonts w:cs="Arial"/>
          <w:bCs w:val="0"/>
        </w:rPr>
        <w:t xml:space="preserve"> </w:t>
      </w:r>
      <w:r w:rsidR="003A31C4">
        <w:rPr>
          <w:rFonts w:cs="Arial"/>
          <w:bCs w:val="0"/>
        </w:rPr>
        <w:t xml:space="preserve">directly </w:t>
      </w:r>
      <w:r w:rsidR="00591819">
        <w:rPr>
          <w:rFonts w:cs="Arial"/>
          <w:bCs w:val="0"/>
        </w:rPr>
        <w:t>control</w:t>
      </w:r>
      <w:r w:rsidR="003A5A6F">
        <w:rPr>
          <w:rFonts w:cs="Arial"/>
          <w:bCs w:val="0"/>
        </w:rPr>
        <w:t>s the PC5 hop of the indirect path via the direct path (e.g., support Mode 1 resource allocation for the PC5 hop of the indirect path via the direct path)</w:t>
      </w:r>
      <w:bookmarkEnd w:id="16"/>
    </w:p>
    <w:p w14:paraId="549F6B00" w14:textId="3608E271" w:rsidR="00F421A0" w:rsidRPr="00F421A0" w:rsidRDefault="006466B0" w:rsidP="00C91145">
      <w:pPr>
        <w:jc w:val="both"/>
        <w:rPr>
          <w:rFonts w:ascii="Arial" w:hAnsi="Arial" w:cs="Arial"/>
          <w:lang w:val="x-none"/>
        </w:rPr>
      </w:pPr>
      <w:r>
        <w:rPr>
          <w:rFonts w:ascii="Arial" w:hAnsi="Arial" w:cs="Arial"/>
        </w:rPr>
        <w:t>For MR</w:t>
      </w:r>
      <w:r w:rsidR="0010612A">
        <w:rPr>
          <w:rFonts w:ascii="Arial" w:hAnsi="Arial" w:cs="Arial"/>
        </w:rPr>
        <w:t>-</w:t>
      </w:r>
      <w:r>
        <w:rPr>
          <w:rFonts w:ascii="Arial" w:hAnsi="Arial" w:cs="Arial"/>
        </w:rPr>
        <w:t xml:space="preserve">DC, the UE maintains two different MAC entities for different </w:t>
      </w:r>
      <w:r w:rsidR="0010612A">
        <w:rPr>
          <w:rFonts w:ascii="Arial" w:hAnsi="Arial" w:cs="Arial"/>
        </w:rPr>
        <w:t>cell groups</w:t>
      </w:r>
      <w:r>
        <w:rPr>
          <w:rFonts w:ascii="Arial" w:hAnsi="Arial" w:cs="Arial"/>
        </w:rPr>
        <w:t>. However</w:t>
      </w:r>
      <w:r w:rsidR="00E07A00">
        <w:rPr>
          <w:rFonts w:ascii="Arial" w:hAnsi="Arial" w:cs="Arial"/>
        </w:rPr>
        <w:t>,</w:t>
      </w:r>
      <w:r>
        <w:rPr>
          <w:rFonts w:ascii="Arial" w:hAnsi="Arial" w:cs="Arial"/>
        </w:rPr>
        <w:t xml:space="preserve"> when</w:t>
      </w:r>
      <w:r w:rsidR="00F81029">
        <w:rPr>
          <w:rFonts w:ascii="Arial" w:hAnsi="Arial" w:cs="Arial"/>
        </w:rPr>
        <w:t xml:space="preserve"> a multipath</w:t>
      </w:r>
      <w:r>
        <w:rPr>
          <w:rFonts w:ascii="Arial" w:hAnsi="Arial" w:cs="Arial"/>
        </w:rPr>
        <w:t xml:space="preserve"> UE connects to the same </w:t>
      </w:r>
      <w:proofErr w:type="spellStart"/>
      <w:r>
        <w:rPr>
          <w:rFonts w:ascii="Arial" w:hAnsi="Arial" w:cs="Arial"/>
        </w:rPr>
        <w:t>gNB</w:t>
      </w:r>
      <w:proofErr w:type="spellEnd"/>
      <w:r>
        <w:rPr>
          <w:rFonts w:ascii="Arial" w:hAnsi="Arial" w:cs="Arial"/>
        </w:rPr>
        <w:t xml:space="preserve">, </w:t>
      </w:r>
      <w:r w:rsidR="000C66A2">
        <w:rPr>
          <w:rFonts w:ascii="Arial" w:hAnsi="Arial" w:cs="Arial"/>
        </w:rPr>
        <w:t xml:space="preserve">similar as for CA, </w:t>
      </w:r>
      <w:r>
        <w:rPr>
          <w:rFonts w:ascii="Arial" w:hAnsi="Arial" w:cs="Arial"/>
        </w:rPr>
        <w:t xml:space="preserve">it is more reasonable to let the UE to maintain the same MAC </w:t>
      </w:r>
      <w:r w:rsidR="00934106">
        <w:rPr>
          <w:rFonts w:ascii="Arial" w:hAnsi="Arial" w:cs="Arial"/>
        </w:rPr>
        <w:t xml:space="preserve">entity </w:t>
      </w:r>
      <w:r>
        <w:rPr>
          <w:rFonts w:ascii="Arial" w:hAnsi="Arial" w:cs="Arial"/>
        </w:rPr>
        <w:t>for the two paths</w:t>
      </w:r>
      <w:r w:rsidR="00C91145">
        <w:rPr>
          <w:rFonts w:ascii="Arial" w:hAnsi="Arial" w:cs="Arial"/>
          <w:lang/>
        </w:rPr>
        <w:t xml:space="preserve">. </w:t>
      </w:r>
      <w:r w:rsidR="001C5706">
        <w:rPr>
          <w:rFonts w:ascii="Arial" w:hAnsi="Arial" w:cs="Arial"/>
          <w:lang/>
        </w:rPr>
        <w:t xml:space="preserve">A legacy sidelink </w:t>
      </w:r>
      <w:r w:rsidR="0089649A" w:rsidRPr="00F421A0">
        <w:rPr>
          <w:rFonts w:ascii="Arial" w:hAnsi="Arial" w:cs="Arial"/>
          <w:lang w:val="en-US"/>
        </w:rPr>
        <w:t>UE share</w:t>
      </w:r>
      <w:r w:rsidR="00222914" w:rsidRPr="00F421A0">
        <w:rPr>
          <w:rFonts w:ascii="Arial" w:hAnsi="Arial" w:cs="Arial"/>
          <w:lang w:val="en-US"/>
        </w:rPr>
        <w:t>s</w:t>
      </w:r>
      <w:r w:rsidR="0089649A" w:rsidRPr="00F421A0">
        <w:rPr>
          <w:rFonts w:ascii="Arial" w:hAnsi="Arial" w:cs="Arial"/>
          <w:lang w:val="en-US"/>
        </w:rPr>
        <w:t xml:space="preserve"> the same MAC entity in non</w:t>
      </w:r>
      <w:r w:rsidR="00A2647D" w:rsidRPr="00F421A0">
        <w:rPr>
          <w:rFonts w:ascii="Arial" w:hAnsi="Arial" w:cs="Arial"/>
        </w:rPr>
        <w:t>-</w:t>
      </w:r>
      <w:r w:rsidR="0089649A" w:rsidRPr="00F421A0">
        <w:rPr>
          <w:rFonts w:ascii="Arial" w:hAnsi="Arial" w:cs="Arial"/>
          <w:lang w:val="en-US"/>
        </w:rPr>
        <w:t xml:space="preserve">SL relay case where the UE may have both the </w:t>
      </w:r>
      <w:proofErr w:type="spellStart"/>
      <w:r w:rsidR="0089649A" w:rsidRPr="00F421A0">
        <w:rPr>
          <w:rFonts w:ascii="Arial" w:hAnsi="Arial" w:cs="Arial"/>
          <w:lang w:val="en-US"/>
        </w:rPr>
        <w:t>Uu</w:t>
      </w:r>
      <w:proofErr w:type="spellEnd"/>
      <w:r w:rsidR="0089649A" w:rsidRPr="00F421A0">
        <w:rPr>
          <w:rFonts w:ascii="Arial" w:hAnsi="Arial" w:cs="Arial"/>
          <w:lang w:val="en-US"/>
        </w:rPr>
        <w:t xml:space="preserve"> connection and SL connections towards one or multiple neighbor UEs. Within the same MAC entity, the UE </w:t>
      </w:r>
      <w:r w:rsidR="000C76EA" w:rsidRPr="00F421A0">
        <w:rPr>
          <w:rFonts w:ascii="Arial" w:hAnsi="Arial" w:cs="Arial"/>
          <w:lang w:val="en-US"/>
        </w:rPr>
        <w:t xml:space="preserve">handles both MAC procedures for the </w:t>
      </w:r>
      <w:proofErr w:type="spellStart"/>
      <w:r w:rsidR="000C76EA" w:rsidRPr="00F421A0">
        <w:rPr>
          <w:rFonts w:ascii="Arial" w:hAnsi="Arial" w:cs="Arial"/>
          <w:lang w:val="en-US"/>
        </w:rPr>
        <w:t>Uu</w:t>
      </w:r>
      <w:proofErr w:type="spellEnd"/>
      <w:r w:rsidR="000C76EA" w:rsidRPr="00F421A0">
        <w:rPr>
          <w:rFonts w:ascii="Arial" w:hAnsi="Arial" w:cs="Arial"/>
          <w:lang w:val="en-US"/>
        </w:rPr>
        <w:t xml:space="preserve"> connection and the SL connections. In this way, the UE and the </w:t>
      </w:r>
      <w:proofErr w:type="spellStart"/>
      <w:r w:rsidR="000C76EA" w:rsidRPr="00F421A0">
        <w:rPr>
          <w:rFonts w:ascii="Arial" w:hAnsi="Arial" w:cs="Arial"/>
          <w:lang w:val="en-US"/>
        </w:rPr>
        <w:t>gNB</w:t>
      </w:r>
      <w:proofErr w:type="spellEnd"/>
      <w:r w:rsidR="000C76EA" w:rsidRPr="00F421A0">
        <w:rPr>
          <w:rFonts w:ascii="Arial" w:hAnsi="Arial" w:cs="Arial"/>
          <w:lang w:val="en-US"/>
        </w:rPr>
        <w:t xml:space="preserve"> distinguish control channels between the </w:t>
      </w:r>
      <w:proofErr w:type="spellStart"/>
      <w:r w:rsidR="000C76EA" w:rsidRPr="00F421A0">
        <w:rPr>
          <w:rFonts w:ascii="Arial" w:hAnsi="Arial" w:cs="Arial"/>
          <w:lang w:val="en-US"/>
        </w:rPr>
        <w:t>Uu</w:t>
      </w:r>
      <w:proofErr w:type="spellEnd"/>
      <w:r w:rsidR="000C76EA" w:rsidRPr="00F421A0">
        <w:rPr>
          <w:rFonts w:ascii="Arial" w:hAnsi="Arial" w:cs="Arial"/>
          <w:lang w:val="en-US"/>
        </w:rPr>
        <w:t xml:space="preserve"> connection and the SL connections via different RNTIs. The UE doesn’t need to maintain or introduce signaling between the MAC entities. It is natural to reuse this rule for multi-path scenarios where the UE connects to the same </w:t>
      </w:r>
      <w:proofErr w:type="spellStart"/>
      <w:r w:rsidR="000C76EA" w:rsidRPr="00F421A0">
        <w:rPr>
          <w:rFonts w:ascii="Arial" w:hAnsi="Arial" w:cs="Arial"/>
          <w:lang w:val="en-US"/>
        </w:rPr>
        <w:t>gNB</w:t>
      </w:r>
      <w:proofErr w:type="spellEnd"/>
      <w:r w:rsidR="000C76EA" w:rsidRPr="00F421A0">
        <w:rPr>
          <w:rFonts w:ascii="Arial" w:hAnsi="Arial" w:cs="Arial"/>
          <w:lang w:val="en-US"/>
        </w:rPr>
        <w:t>. This is true especially when the indirect path contains an SL connection.</w:t>
      </w:r>
    </w:p>
    <w:p w14:paraId="3904CD6B" w14:textId="4FF6B8DF" w:rsidR="00C4698C" w:rsidRDefault="004D55B3" w:rsidP="00C4698C">
      <w:pPr>
        <w:pStyle w:val="Proposal"/>
      </w:pPr>
      <w:bookmarkStart w:id="17" w:name="_Toc110953210"/>
      <w:r>
        <w:rPr>
          <w:rFonts w:cs="Arial"/>
        </w:rPr>
        <w:t>T</w:t>
      </w:r>
      <w:r w:rsidR="004D36B0">
        <w:rPr>
          <w:rFonts w:cs="Arial"/>
        </w:rPr>
        <w:t xml:space="preserve">he multipath </w:t>
      </w:r>
      <w:r w:rsidR="00C4698C">
        <w:t xml:space="preserve">UE </w:t>
      </w:r>
      <w:r w:rsidR="00725471">
        <w:t>maintains</w:t>
      </w:r>
      <w:r w:rsidR="00C4698C">
        <w:t xml:space="preserve"> the same MAC entity for both </w:t>
      </w:r>
      <w:r w:rsidR="00DF45E3">
        <w:t xml:space="preserve">the direct and indirect </w:t>
      </w:r>
      <w:r w:rsidR="00C4698C">
        <w:t>paths</w:t>
      </w:r>
      <w:r w:rsidR="00AD3FE3">
        <w:t xml:space="preserve"> in R18</w:t>
      </w:r>
      <w:r w:rsidR="00C4698C">
        <w:rPr>
          <w:rFonts w:cs="Arial"/>
        </w:rPr>
        <w:t>.</w:t>
      </w:r>
      <w:bookmarkEnd w:id="17"/>
    </w:p>
    <w:p w14:paraId="21299DFE" w14:textId="1EA5C475" w:rsidR="00E97C1A" w:rsidRPr="0076519E" w:rsidRDefault="00040540" w:rsidP="00A41A69">
      <w:pPr>
        <w:jc w:val="both"/>
        <w:rPr>
          <w:rFonts w:ascii="Arial" w:hAnsi="Arial" w:cs="Arial"/>
        </w:rPr>
      </w:pPr>
      <w:r w:rsidRPr="0076519E">
        <w:rPr>
          <w:rFonts w:ascii="Arial" w:hAnsi="Arial" w:cs="Arial"/>
        </w:rPr>
        <w:t xml:space="preserve">For </w:t>
      </w:r>
      <w:r w:rsidRPr="004C3121">
        <w:rPr>
          <w:rFonts w:ascii="Arial" w:hAnsi="Arial" w:cs="Arial"/>
          <w:b/>
          <w:i/>
        </w:rPr>
        <w:t>Scenario</w:t>
      </w:r>
      <w:r w:rsidR="00DB4E45" w:rsidRPr="004C3121">
        <w:rPr>
          <w:rFonts w:ascii="Arial" w:hAnsi="Arial" w:cs="Arial"/>
          <w:b/>
          <w:bCs/>
          <w:i/>
        </w:rPr>
        <w:t>-</w:t>
      </w:r>
      <w:r w:rsidR="00DB4E45">
        <w:rPr>
          <w:rFonts w:ascii="Arial" w:hAnsi="Arial" w:cs="Arial"/>
          <w:b/>
          <w:bCs/>
          <w:i/>
          <w:iCs/>
        </w:rPr>
        <w:t>2</w:t>
      </w:r>
      <w:r w:rsidRPr="0076519E">
        <w:rPr>
          <w:rFonts w:ascii="Arial" w:hAnsi="Arial" w:cs="Arial"/>
        </w:rPr>
        <w:t xml:space="preserve">, </w:t>
      </w:r>
      <w:r w:rsidR="007B0FB2">
        <w:rPr>
          <w:rFonts w:ascii="Arial" w:hAnsi="Arial" w:cs="Arial"/>
        </w:rPr>
        <w:t>with an ideal connection</w:t>
      </w:r>
      <w:r w:rsidR="00C32207">
        <w:rPr>
          <w:rFonts w:ascii="Arial" w:hAnsi="Arial" w:cs="Arial"/>
        </w:rPr>
        <w:t>,</w:t>
      </w:r>
      <w:r w:rsidR="00A61283">
        <w:rPr>
          <w:rFonts w:ascii="Arial" w:hAnsi="Arial" w:cs="Arial"/>
        </w:rPr>
        <w:t xml:space="preserve"> </w:t>
      </w:r>
      <w:r w:rsidRPr="0076519E">
        <w:rPr>
          <w:rFonts w:ascii="Arial" w:hAnsi="Arial" w:cs="Arial"/>
        </w:rPr>
        <w:t xml:space="preserve">it is straightforward to reuse </w:t>
      </w:r>
      <w:r w:rsidR="009D420D">
        <w:rPr>
          <w:rFonts w:ascii="Arial" w:hAnsi="Arial" w:cs="Arial"/>
        </w:rPr>
        <w:t>solutions</w:t>
      </w:r>
      <w:r w:rsidR="001F6DEF" w:rsidRPr="0076519E">
        <w:rPr>
          <w:rFonts w:ascii="Arial" w:hAnsi="Arial" w:cs="Arial"/>
        </w:rPr>
        <w:t xml:space="preserve"> </w:t>
      </w:r>
      <w:r w:rsidR="009D420D">
        <w:rPr>
          <w:rFonts w:ascii="Arial" w:hAnsi="Arial" w:cs="Arial"/>
        </w:rPr>
        <w:t>of</w:t>
      </w:r>
      <w:r w:rsidR="001F6DEF" w:rsidRPr="0076519E">
        <w:rPr>
          <w:rFonts w:ascii="Arial" w:hAnsi="Arial" w:cs="Arial"/>
        </w:rPr>
        <w:t xml:space="preserve"> </w:t>
      </w:r>
      <w:r w:rsidR="001F6DEF" w:rsidRPr="00B712C7">
        <w:rPr>
          <w:rFonts w:ascii="Arial" w:hAnsi="Arial" w:cs="Arial"/>
          <w:b/>
          <w:i/>
        </w:rPr>
        <w:t>Scenario</w:t>
      </w:r>
      <w:r w:rsidR="00B712C7" w:rsidRPr="00B712C7">
        <w:rPr>
          <w:rFonts w:ascii="Arial" w:hAnsi="Arial" w:cs="Arial"/>
          <w:b/>
          <w:bCs/>
          <w:i/>
          <w:iCs/>
        </w:rPr>
        <w:t>-</w:t>
      </w:r>
      <w:r w:rsidR="001F6DEF" w:rsidRPr="00B712C7">
        <w:rPr>
          <w:rFonts w:ascii="Arial" w:hAnsi="Arial" w:cs="Arial"/>
          <w:b/>
          <w:i/>
        </w:rPr>
        <w:t>1</w:t>
      </w:r>
      <w:r w:rsidR="001F6DEF" w:rsidRPr="0076519E">
        <w:rPr>
          <w:rFonts w:ascii="Arial" w:hAnsi="Arial" w:cs="Arial"/>
        </w:rPr>
        <w:t xml:space="preserve">. In this way, RAN2 has no need redesign </w:t>
      </w:r>
      <w:r w:rsidR="006A3B10">
        <w:rPr>
          <w:rFonts w:ascii="Arial" w:hAnsi="Arial" w:cs="Arial"/>
        </w:rPr>
        <w:t>solutions</w:t>
      </w:r>
      <w:r w:rsidR="001F6DEF" w:rsidRPr="0076519E">
        <w:rPr>
          <w:rFonts w:ascii="Arial" w:hAnsi="Arial" w:cs="Arial"/>
        </w:rPr>
        <w:t xml:space="preserve"> for </w:t>
      </w:r>
      <w:r w:rsidR="001F6DEF" w:rsidRPr="00B712C7">
        <w:rPr>
          <w:rFonts w:ascii="Arial" w:hAnsi="Arial" w:cs="Arial"/>
          <w:b/>
        </w:rPr>
        <w:t>Scenario</w:t>
      </w:r>
      <w:r w:rsidR="00B712C7" w:rsidRPr="00B712C7">
        <w:rPr>
          <w:rFonts w:ascii="Arial" w:hAnsi="Arial" w:cs="Arial"/>
          <w:b/>
          <w:bCs/>
        </w:rPr>
        <w:t>-</w:t>
      </w:r>
      <w:r w:rsidR="001F6DEF" w:rsidRPr="00B712C7">
        <w:rPr>
          <w:rFonts w:ascii="Arial" w:hAnsi="Arial" w:cs="Arial"/>
          <w:b/>
        </w:rPr>
        <w:t>2</w:t>
      </w:r>
      <w:r w:rsidR="001F6DEF" w:rsidRPr="0076519E">
        <w:rPr>
          <w:rFonts w:ascii="Arial" w:hAnsi="Arial" w:cs="Arial"/>
        </w:rPr>
        <w:t xml:space="preserve">. </w:t>
      </w:r>
    </w:p>
    <w:p w14:paraId="7E4CFABE" w14:textId="2445AE42" w:rsidR="001F6DEF" w:rsidRPr="00AD1FE8" w:rsidRDefault="00CF72EF" w:rsidP="001F6DEF">
      <w:pPr>
        <w:pStyle w:val="Proposal"/>
        <w:rPr>
          <w:rFonts w:cs="Arial"/>
        </w:rPr>
      </w:pPr>
      <w:bookmarkStart w:id="18" w:name="_Toc110953211"/>
      <w:r>
        <w:t>R</w:t>
      </w:r>
      <w:r w:rsidR="001F6DEF">
        <w:t xml:space="preserve">euse </w:t>
      </w:r>
      <w:r w:rsidR="009D420D">
        <w:t>solutions</w:t>
      </w:r>
      <w:r w:rsidR="001F6DEF">
        <w:t xml:space="preserve"> </w:t>
      </w:r>
      <w:r w:rsidR="0036796B">
        <w:t>of</w:t>
      </w:r>
      <w:r w:rsidR="001F6DEF">
        <w:t xml:space="preserve"> </w:t>
      </w:r>
      <w:r w:rsidR="001F6DEF" w:rsidRPr="00B712C7">
        <w:rPr>
          <w:i/>
        </w:rPr>
        <w:t>Scenario</w:t>
      </w:r>
      <w:r w:rsidR="00DB4E45" w:rsidRPr="00B712C7">
        <w:rPr>
          <w:i/>
        </w:rPr>
        <w:t>-</w:t>
      </w:r>
      <w:r w:rsidR="001F6DEF" w:rsidRPr="00B712C7">
        <w:rPr>
          <w:i/>
        </w:rPr>
        <w:t>1</w:t>
      </w:r>
      <w:r w:rsidR="001F6DEF">
        <w:t xml:space="preserve"> for </w:t>
      </w:r>
      <w:r w:rsidR="001F6DEF" w:rsidRPr="00B712C7">
        <w:rPr>
          <w:i/>
        </w:rPr>
        <w:t>Scenario</w:t>
      </w:r>
      <w:r w:rsidR="00DB4E45" w:rsidRPr="00B712C7">
        <w:rPr>
          <w:i/>
        </w:rPr>
        <w:t>-</w:t>
      </w:r>
      <w:r w:rsidR="001F6DEF" w:rsidRPr="00B712C7">
        <w:rPr>
          <w:i/>
        </w:rPr>
        <w:t>2</w:t>
      </w:r>
      <w:r w:rsidR="001F6DEF">
        <w:rPr>
          <w:rFonts w:cs="Arial"/>
        </w:rPr>
        <w:t>.</w:t>
      </w:r>
      <w:bookmarkEnd w:id="18"/>
    </w:p>
    <w:p w14:paraId="6C7FECF7" w14:textId="7A0A045A" w:rsidR="009174F6" w:rsidRPr="009174F6" w:rsidRDefault="009174F6" w:rsidP="007D5C40">
      <w:pPr>
        <w:jc w:val="both"/>
        <w:rPr>
          <w:rFonts w:ascii="Arial" w:hAnsi="Arial" w:cs="Arial"/>
        </w:rPr>
      </w:pPr>
      <w:r w:rsidRPr="009174F6">
        <w:rPr>
          <w:rFonts w:ascii="Arial" w:hAnsi="Arial" w:cs="Arial"/>
        </w:rPr>
        <w:t>In our view,</w:t>
      </w:r>
      <w:r>
        <w:t xml:space="preserve"> </w:t>
      </w:r>
      <w:r w:rsidRPr="009174F6">
        <w:rPr>
          <w:rFonts w:ascii="Arial" w:hAnsi="Arial" w:cs="Arial"/>
        </w:rPr>
        <w:t xml:space="preserve">an ideal </w:t>
      </w:r>
      <w:r>
        <w:rPr>
          <w:rFonts w:ascii="Arial" w:hAnsi="Arial" w:cs="Arial"/>
        </w:rPr>
        <w:t>inter</w:t>
      </w:r>
      <w:r w:rsidR="005401C2">
        <w:rPr>
          <w:rFonts w:ascii="Arial" w:hAnsi="Arial" w:cs="Arial"/>
          <w:lang/>
        </w:rPr>
        <w:t>-</w:t>
      </w:r>
      <w:r>
        <w:rPr>
          <w:rFonts w:ascii="Arial" w:hAnsi="Arial" w:cs="Arial"/>
        </w:rPr>
        <w:t>UE connection</w:t>
      </w:r>
      <w:r w:rsidRPr="009174F6">
        <w:rPr>
          <w:rFonts w:ascii="Arial" w:hAnsi="Arial" w:cs="Arial"/>
        </w:rPr>
        <w:t xml:space="preserve"> </w:t>
      </w:r>
      <w:r>
        <w:rPr>
          <w:rFonts w:ascii="Arial" w:hAnsi="Arial" w:cs="Arial"/>
        </w:rPr>
        <w:t>can be a</w:t>
      </w:r>
      <w:r w:rsidRPr="009174F6">
        <w:rPr>
          <w:rFonts w:ascii="Arial" w:hAnsi="Arial" w:cs="Arial"/>
        </w:rPr>
        <w:t>ssumed to be a (dedicated) point</w:t>
      </w:r>
      <w:r w:rsidR="005401C2">
        <w:rPr>
          <w:rFonts w:ascii="Arial" w:hAnsi="Arial" w:cs="Arial"/>
          <w:lang/>
        </w:rPr>
        <w:t>-</w:t>
      </w:r>
      <w:r w:rsidRPr="009174F6">
        <w:rPr>
          <w:rFonts w:ascii="Arial" w:hAnsi="Arial" w:cs="Arial"/>
        </w:rPr>
        <w:t>to</w:t>
      </w:r>
      <w:r w:rsidR="005401C2">
        <w:rPr>
          <w:rFonts w:ascii="Arial" w:hAnsi="Arial" w:cs="Arial"/>
          <w:lang/>
        </w:rPr>
        <w:t>-</w:t>
      </w:r>
      <w:r w:rsidRPr="009174F6">
        <w:rPr>
          <w:rFonts w:ascii="Arial" w:hAnsi="Arial" w:cs="Arial"/>
        </w:rPr>
        <w:t xml:space="preserve">point connection with very high throughput and very low latency (e.g., the latency is no higher than a given threshold). </w:t>
      </w:r>
      <w:r>
        <w:rPr>
          <w:rFonts w:ascii="Arial" w:hAnsi="Arial" w:cs="Arial"/>
        </w:rPr>
        <w:t xml:space="preserve">Therefore, RAN2 should fully leave this link </w:t>
      </w:r>
      <w:r w:rsidR="00D95933">
        <w:rPr>
          <w:rFonts w:ascii="Arial" w:hAnsi="Arial" w:cs="Arial"/>
        </w:rPr>
        <w:t xml:space="preserve">up </w:t>
      </w:r>
      <w:r>
        <w:rPr>
          <w:rFonts w:ascii="Arial" w:hAnsi="Arial" w:cs="Arial"/>
        </w:rPr>
        <w:t>to UE implementation</w:t>
      </w:r>
      <w:r w:rsidR="0096018F">
        <w:rPr>
          <w:rFonts w:ascii="Arial" w:hAnsi="Arial" w:cs="Arial"/>
          <w:lang/>
        </w:rPr>
        <w:t xml:space="preserve"> and</w:t>
      </w:r>
      <w:r>
        <w:rPr>
          <w:rFonts w:ascii="Arial" w:hAnsi="Arial" w:cs="Arial"/>
        </w:rPr>
        <w:t xml:space="preserve"> shall not spend </w:t>
      </w:r>
      <w:r w:rsidR="00201AAC">
        <w:rPr>
          <w:rFonts w:ascii="Arial" w:hAnsi="Arial" w:cs="Arial"/>
          <w:lang/>
        </w:rPr>
        <w:t xml:space="preserve">any </w:t>
      </w:r>
      <w:r>
        <w:rPr>
          <w:rFonts w:ascii="Arial" w:hAnsi="Arial" w:cs="Arial"/>
        </w:rPr>
        <w:t xml:space="preserve">efforts to study this link. </w:t>
      </w:r>
    </w:p>
    <w:p w14:paraId="14425D06" w14:textId="09F5F798" w:rsidR="004D108D" w:rsidRPr="00AD1FE8" w:rsidRDefault="00BA704D">
      <w:pPr>
        <w:pStyle w:val="Proposal"/>
        <w:rPr>
          <w:rFonts w:cs="Arial"/>
        </w:rPr>
      </w:pPr>
      <w:bookmarkStart w:id="19" w:name="_Toc110953212"/>
      <w:r>
        <w:t xml:space="preserve">RAN2 to agree </w:t>
      </w:r>
      <w:r w:rsidR="00761CA7">
        <w:t xml:space="preserve">that </w:t>
      </w:r>
      <w:r w:rsidR="004D108D">
        <w:t>the ideal link in Scenario-2</w:t>
      </w:r>
      <w:r w:rsidR="00761CA7">
        <w:t xml:space="preserve"> is fully up to UE implementation </w:t>
      </w:r>
      <w:r w:rsidR="00076A29">
        <w:rPr>
          <w:lang/>
        </w:rPr>
        <w:t xml:space="preserve">and </w:t>
      </w:r>
      <w:r w:rsidR="00761CA7">
        <w:t xml:space="preserve">therefore, shall not spend </w:t>
      </w:r>
      <w:r w:rsidR="00076A29">
        <w:rPr>
          <w:lang/>
        </w:rPr>
        <w:t xml:space="preserve">any </w:t>
      </w:r>
      <w:r w:rsidR="00761CA7">
        <w:t>efforts to study</w:t>
      </w:r>
      <w:r w:rsidR="005B3C15">
        <w:t xml:space="preserve"> </w:t>
      </w:r>
      <w:r w:rsidR="001837FE">
        <w:rPr>
          <w:lang/>
        </w:rPr>
        <w:t>this link.</w:t>
      </w:r>
      <w:bookmarkEnd w:id="19"/>
      <w:r w:rsidR="001837FE">
        <w:rPr>
          <w:lang/>
        </w:rPr>
        <w:t xml:space="preserve"> </w:t>
      </w:r>
    </w:p>
    <w:p w14:paraId="5B1D2AB2" w14:textId="10566564" w:rsidR="005835D9" w:rsidRDefault="005835D9" w:rsidP="005835D9">
      <w:pPr>
        <w:pStyle w:val="Heading2"/>
      </w:pPr>
      <w:r>
        <w:t>2.</w:t>
      </w:r>
      <w:r w:rsidR="005A4139">
        <w:t>2</w:t>
      </w:r>
      <w:r>
        <w:t xml:space="preserve"> Mobility </w:t>
      </w:r>
      <w:r w:rsidR="00795415">
        <w:t>Aspects</w:t>
      </w:r>
    </w:p>
    <w:p w14:paraId="628066C6" w14:textId="780D84E8" w:rsidR="00E12C91" w:rsidRDefault="003B78EC" w:rsidP="00A41A69">
      <w:pPr>
        <w:jc w:val="both"/>
        <w:rPr>
          <w:rFonts w:eastAsia="Calibri" w:cs="Arial"/>
          <w:lang w:eastAsia="en-US"/>
        </w:rPr>
      </w:pPr>
      <w:r>
        <w:rPr>
          <w:rFonts w:ascii="Arial" w:eastAsia="Calibri" w:hAnsi="Arial" w:cs="Arial"/>
          <w:lang w:eastAsia="en-US"/>
        </w:rPr>
        <w:t>T</w:t>
      </w:r>
      <w:r w:rsidR="00DF4756">
        <w:rPr>
          <w:rFonts w:ascii="Arial" w:eastAsia="Calibri" w:hAnsi="Arial" w:cs="Arial"/>
          <w:lang w:eastAsia="en-US"/>
        </w:rPr>
        <w:t xml:space="preserve">he </w:t>
      </w:r>
      <w:r>
        <w:rPr>
          <w:rFonts w:ascii="Arial" w:eastAsia="Calibri" w:hAnsi="Arial" w:cs="Arial"/>
          <w:lang w:eastAsia="en-US"/>
        </w:rPr>
        <w:t xml:space="preserve">following </w:t>
      </w:r>
      <w:r w:rsidR="00F00977">
        <w:rPr>
          <w:rFonts w:ascii="Arial" w:eastAsia="Calibri" w:hAnsi="Arial" w:cs="Arial"/>
          <w:lang w:eastAsia="en-US"/>
        </w:rPr>
        <w:t xml:space="preserve">are the </w:t>
      </w:r>
      <w:r w:rsidR="00DF4756">
        <w:rPr>
          <w:rFonts w:ascii="Arial" w:eastAsia="Calibri" w:hAnsi="Arial" w:cs="Arial"/>
          <w:lang w:eastAsia="en-US"/>
        </w:rPr>
        <w:t>mobility scenario</w:t>
      </w:r>
      <w:r w:rsidR="009715A0">
        <w:rPr>
          <w:rFonts w:ascii="Arial" w:eastAsia="Calibri" w:hAnsi="Arial" w:cs="Arial"/>
          <w:lang w:eastAsia="en-US"/>
        </w:rPr>
        <w:t>s</w:t>
      </w:r>
      <w:r w:rsidR="00DF4756">
        <w:rPr>
          <w:rFonts w:ascii="Arial" w:eastAsia="Calibri" w:hAnsi="Arial" w:cs="Arial"/>
          <w:lang w:eastAsia="en-US"/>
        </w:rPr>
        <w:t xml:space="preserve"> for </w:t>
      </w:r>
      <w:r w:rsidR="00F00977">
        <w:rPr>
          <w:rFonts w:ascii="Arial" w:eastAsia="Calibri" w:hAnsi="Arial" w:cs="Arial"/>
          <w:lang w:eastAsia="en-US"/>
        </w:rPr>
        <w:t xml:space="preserve">a </w:t>
      </w:r>
      <w:r w:rsidR="00AC6A10">
        <w:rPr>
          <w:rFonts w:ascii="Arial" w:eastAsia="Calibri" w:hAnsi="Arial" w:cs="Arial"/>
          <w:lang w:eastAsia="en-US"/>
        </w:rPr>
        <w:t xml:space="preserve">multipath </w:t>
      </w:r>
      <w:r w:rsidR="00C96B31">
        <w:rPr>
          <w:rFonts w:ascii="Arial" w:eastAsia="Calibri" w:hAnsi="Arial" w:cs="Arial"/>
          <w:lang w:eastAsia="en-US"/>
        </w:rPr>
        <w:t>UE</w:t>
      </w:r>
      <w:r w:rsidR="00F00977">
        <w:rPr>
          <w:rFonts w:ascii="Arial" w:eastAsia="Calibri" w:hAnsi="Arial" w:cs="Arial"/>
          <w:lang w:eastAsia="en-US"/>
        </w:rPr>
        <w:t xml:space="preserve"> connected via a direct (</w:t>
      </w:r>
      <w:proofErr w:type="spellStart"/>
      <w:r w:rsidR="00F00977">
        <w:rPr>
          <w:rFonts w:ascii="Arial" w:eastAsia="Calibri" w:hAnsi="Arial" w:cs="Arial"/>
          <w:lang w:eastAsia="en-US"/>
        </w:rPr>
        <w:t>Uu</w:t>
      </w:r>
      <w:proofErr w:type="spellEnd"/>
      <w:r w:rsidR="00F00977">
        <w:rPr>
          <w:rFonts w:ascii="Arial" w:eastAsia="Calibri" w:hAnsi="Arial" w:cs="Arial"/>
          <w:lang w:eastAsia="en-US"/>
        </w:rPr>
        <w:t xml:space="preserve">) and indirect (PC5 + </w:t>
      </w:r>
      <w:proofErr w:type="spellStart"/>
      <w:r w:rsidR="00F00977">
        <w:rPr>
          <w:rFonts w:ascii="Arial" w:eastAsia="Calibri" w:hAnsi="Arial" w:cs="Arial"/>
          <w:lang w:eastAsia="en-US"/>
        </w:rPr>
        <w:t>Uu</w:t>
      </w:r>
      <w:proofErr w:type="spellEnd"/>
      <w:r w:rsidR="00F00977">
        <w:rPr>
          <w:rFonts w:ascii="Arial" w:eastAsia="Calibri" w:hAnsi="Arial" w:cs="Arial"/>
          <w:lang w:eastAsia="en-US"/>
        </w:rPr>
        <w:t xml:space="preserve">) path to the same </w:t>
      </w:r>
      <w:proofErr w:type="spellStart"/>
      <w:r w:rsidR="00F00977">
        <w:rPr>
          <w:rFonts w:ascii="Arial" w:eastAsia="Calibri" w:hAnsi="Arial" w:cs="Arial"/>
          <w:lang w:eastAsia="en-US"/>
        </w:rPr>
        <w:t>gNB</w:t>
      </w:r>
      <w:proofErr w:type="spellEnd"/>
      <w:r w:rsidR="00583F54">
        <w:rPr>
          <w:rFonts w:ascii="Arial" w:eastAsia="Calibri" w:hAnsi="Arial" w:cs="Arial"/>
          <w:lang w:eastAsia="en-US"/>
        </w:rPr>
        <w:t>:</w:t>
      </w:r>
      <w:r w:rsidR="00AE00E4">
        <w:rPr>
          <w:rFonts w:ascii="Arial" w:eastAsia="Calibri" w:hAnsi="Arial" w:cs="Arial"/>
          <w:lang w:eastAsia="en-US"/>
        </w:rPr>
        <w:t xml:space="preserve"> </w:t>
      </w:r>
    </w:p>
    <w:p w14:paraId="0278E49F" w14:textId="464BED73" w:rsidR="0061329A" w:rsidRPr="00DF2E40" w:rsidRDefault="00354B0C">
      <w:pPr>
        <w:pStyle w:val="ListParagraph"/>
        <w:numPr>
          <w:ilvl w:val="0"/>
          <w:numId w:val="21"/>
        </w:numPr>
        <w:jc w:val="both"/>
        <w:rPr>
          <w:rFonts w:ascii="Arial" w:hAnsi="Arial" w:cs="Arial"/>
        </w:rPr>
      </w:pPr>
      <w:r>
        <w:rPr>
          <w:rFonts w:ascii="Arial" w:hAnsi="Arial" w:cs="Arial"/>
          <w:sz w:val="20"/>
          <w:szCs w:val="20"/>
        </w:rPr>
        <w:t xml:space="preserve">Direct path </w:t>
      </w:r>
      <w:r w:rsidR="0057475F">
        <w:rPr>
          <w:rFonts w:ascii="Arial" w:hAnsi="Arial" w:cs="Arial"/>
          <w:sz w:val="20"/>
          <w:szCs w:val="20"/>
        </w:rPr>
        <w:t>chang</w:t>
      </w:r>
      <w:r w:rsidR="0061329A">
        <w:rPr>
          <w:rFonts w:ascii="Arial" w:hAnsi="Arial" w:cs="Arial"/>
          <w:sz w:val="20"/>
          <w:szCs w:val="20"/>
        </w:rPr>
        <w:t>e</w:t>
      </w:r>
      <w:r w:rsidR="00B0754E">
        <w:rPr>
          <w:rFonts w:ascii="Arial" w:hAnsi="Arial" w:cs="Arial"/>
          <w:sz w:val="20"/>
          <w:szCs w:val="20"/>
        </w:rPr>
        <w:t xml:space="preserve"> </w:t>
      </w:r>
    </w:p>
    <w:p w14:paraId="7CC74BDF" w14:textId="39B0B3C4" w:rsidR="007B29A5" w:rsidRPr="00AD1FE8" w:rsidRDefault="006277AF" w:rsidP="007C48D6">
      <w:pPr>
        <w:pStyle w:val="ListParagraph"/>
        <w:numPr>
          <w:ilvl w:val="0"/>
          <w:numId w:val="21"/>
        </w:numPr>
        <w:jc w:val="both"/>
        <w:rPr>
          <w:rFonts w:ascii="Arial" w:hAnsi="Arial" w:cs="Arial"/>
        </w:rPr>
      </w:pPr>
      <w:r>
        <w:rPr>
          <w:rFonts w:ascii="Arial" w:hAnsi="Arial" w:cs="Arial"/>
          <w:sz w:val="20"/>
          <w:szCs w:val="20"/>
        </w:rPr>
        <w:t xml:space="preserve">Indirect path </w:t>
      </w:r>
      <w:r w:rsidR="007D24E7">
        <w:rPr>
          <w:rFonts w:ascii="Arial" w:hAnsi="Arial" w:cs="Arial"/>
          <w:sz w:val="20"/>
          <w:szCs w:val="20"/>
        </w:rPr>
        <w:t>change</w:t>
      </w:r>
      <w:r w:rsidR="004D4ACC">
        <w:rPr>
          <w:rFonts w:ascii="Arial" w:hAnsi="Arial" w:cs="Arial"/>
          <w:sz w:val="20"/>
          <w:szCs w:val="20"/>
        </w:rPr>
        <w:t xml:space="preserve"> </w:t>
      </w:r>
    </w:p>
    <w:p w14:paraId="0AB6C51C" w14:textId="77777777" w:rsidR="00062D63" w:rsidRDefault="00062D63" w:rsidP="007C48D6">
      <w:pPr>
        <w:jc w:val="both"/>
        <w:rPr>
          <w:rFonts w:ascii="Arial" w:eastAsia="Calibri" w:hAnsi="Arial" w:cs="Arial"/>
          <w:lang w:eastAsia="en-US"/>
        </w:rPr>
      </w:pPr>
    </w:p>
    <w:p w14:paraId="52E08B82" w14:textId="711D4396" w:rsidR="007F7DE9" w:rsidRDefault="005B65EA" w:rsidP="007C48D6">
      <w:pPr>
        <w:jc w:val="both"/>
        <w:rPr>
          <w:rFonts w:ascii="Arial" w:eastAsia="Calibri" w:hAnsi="Arial" w:cs="Arial"/>
          <w:lang w:eastAsia="en-US"/>
        </w:rPr>
      </w:pPr>
      <w:r>
        <w:rPr>
          <w:rFonts w:ascii="Arial" w:eastAsia="Calibri" w:hAnsi="Arial" w:cs="Arial"/>
          <w:lang w:eastAsia="en-US"/>
        </w:rPr>
        <w:t>In both intra-</w:t>
      </w:r>
      <w:proofErr w:type="spellStart"/>
      <w:r>
        <w:rPr>
          <w:rFonts w:ascii="Arial" w:eastAsia="Calibri" w:hAnsi="Arial" w:cs="Arial"/>
          <w:lang w:eastAsia="en-US"/>
        </w:rPr>
        <w:t>gNB</w:t>
      </w:r>
      <w:proofErr w:type="spellEnd"/>
      <w:r>
        <w:rPr>
          <w:rFonts w:ascii="Arial" w:eastAsia="Calibri" w:hAnsi="Arial" w:cs="Arial"/>
          <w:lang w:eastAsia="en-US"/>
        </w:rPr>
        <w:t xml:space="preserve"> and inter-</w:t>
      </w:r>
      <w:proofErr w:type="spellStart"/>
      <w:r>
        <w:rPr>
          <w:rFonts w:ascii="Arial" w:eastAsia="Calibri" w:hAnsi="Arial" w:cs="Arial"/>
          <w:lang w:eastAsia="en-US"/>
        </w:rPr>
        <w:t>gNB</w:t>
      </w:r>
      <w:proofErr w:type="spellEnd"/>
      <w:r>
        <w:rPr>
          <w:rFonts w:ascii="Arial" w:eastAsia="Calibri" w:hAnsi="Arial" w:cs="Arial"/>
          <w:lang w:eastAsia="en-US"/>
        </w:rPr>
        <w:t xml:space="preserve"> scenarios,</w:t>
      </w:r>
      <w:r w:rsidR="00D27A67">
        <w:rPr>
          <w:rFonts w:ascii="Arial" w:eastAsia="Calibri" w:hAnsi="Arial" w:cs="Arial"/>
          <w:lang w:eastAsia="en-US"/>
        </w:rPr>
        <w:t xml:space="preserve"> </w:t>
      </w:r>
      <w:r w:rsidR="009D4CE3">
        <w:rPr>
          <w:rFonts w:ascii="Arial" w:eastAsia="Calibri" w:hAnsi="Arial" w:cs="Arial"/>
          <w:lang w:eastAsia="en-US"/>
        </w:rPr>
        <w:t xml:space="preserve">group mobility </w:t>
      </w:r>
      <w:r w:rsidR="000645F3">
        <w:rPr>
          <w:rFonts w:ascii="Arial" w:eastAsia="Calibri" w:hAnsi="Arial" w:cs="Arial"/>
          <w:lang w:eastAsia="en-US"/>
        </w:rPr>
        <w:t>where</w:t>
      </w:r>
      <w:r w:rsidR="009E2B6D">
        <w:rPr>
          <w:rFonts w:ascii="Arial" w:eastAsia="Calibri" w:hAnsi="Arial" w:cs="Arial"/>
          <w:lang w:eastAsia="en-US"/>
        </w:rPr>
        <w:t xml:space="preserve"> a</w:t>
      </w:r>
      <w:r w:rsidR="000645F3">
        <w:rPr>
          <w:rFonts w:ascii="Arial" w:eastAsia="Calibri" w:hAnsi="Arial" w:cs="Arial"/>
          <w:lang w:eastAsia="en-US"/>
        </w:rPr>
        <w:t xml:space="preserve"> </w:t>
      </w:r>
      <w:r w:rsidR="009A7606">
        <w:rPr>
          <w:rFonts w:ascii="Arial" w:eastAsia="Calibri" w:hAnsi="Arial" w:cs="Arial"/>
          <w:lang w:eastAsia="en-US"/>
        </w:rPr>
        <w:t>handover/path switch procedure</w:t>
      </w:r>
      <w:r w:rsidR="00E67076">
        <w:rPr>
          <w:rFonts w:ascii="Arial" w:eastAsia="Calibri" w:hAnsi="Arial" w:cs="Arial"/>
          <w:lang w:eastAsia="en-US"/>
        </w:rPr>
        <w:t xml:space="preserve"> of </w:t>
      </w:r>
      <w:r w:rsidR="007B2450">
        <w:rPr>
          <w:rFonts w:ascii="Arial" w:eastAsia="Calibri" w:hAnsi="Arial" w:cs="Arial"/>
          <w:lang w:eastAsia="en-US"/>
        </w:rPr>
        <w:t xml:space="preserve">one of the paths of </w:t>
      </w:r>
      <w:r w:rsidR="00E67076">
        <w:rPr>
          <w:rFonts w:ascii="Arial" w:eastAsia="Calibri" w:hAnsi="Arial" w:cs="Arial"/>
          <w:lang w:eastAsia="en-US"/>
        </w:rPr>
        <w:t xml:space="preserve">a </w:t>
      </w:r>
      <w:r w:rsidR="00DF322E">
        <w:rPr>
          <w:rFonts w:ascii="Arial" w:eastAsia="Calibri" w:hAnsi="Arial" w:cs="Arial"/>
          <w:lang w:eastAsia="en-US"/>
        </w:rPr>
        <w:t xml:space="preserve">multipath </w:t>
      </w:r>
      <w:r w:rsidR="00E67076">
        <w:rPr>
          <w:rFonts w:ascii="Arial" w:eastAsia="Calibri" w:hAnsi="Arial" w:cs="Arial"/>
          <w:lang w:eastAsia="en-US"/>
        </w:rPr>
        <w:t>UE</w:t>
      </w:r>
      <w:r w:rsidR="009A7606">
        <w:rPr>
          <w:rFonts w:ascii="Arial" w:eastAsia="Calibri" w:hAnsi="Arial" w:cs="Arial"/>
          <w:lang w:eastAsia="en-US"/>
        </w:rPr>
        <w:t xml:space="preserve"> </w:t>
      </w:r>
      <w:r w:rsidR="00A41619">
        <w:rPr>
          <w:rFonts w:ascii="Arial" w:eastAsia="Calibri" w:hAnsi="Arial" w:cs="Arial"/>
          <w:lang w:eastAsia="en-US"/>
        </w:rPr>
        <w:t>result</w:t>
      </w:r>
      <w:r w:rsidR="00A00FE1">
        <w:rPr>
          <w:rFonts w:ascii="Arial" w:eastAsia="Calibri" w:hAnsi="Arial" w:cs="Arial"/>
          <w:lang w:eastAsia="en-US"/>
        </w:rPr>
        <w:t>s</w:t>
      </w:r>
      <w:r w:rsidR="00A41619">
        <w:rPr>
          <w:rFonts w:ascii="Arial" w:eastAsia="Calibri" w:hAnsi="Arial" w:cs="Arial"/>
          <w:lang w:eastAsia="en-US"/>
        </w:rPr>
        <w:t xml:space="preserve"> in </w:t>
      </w:r>
      <w:r w:rsidR="00422A1A">
        <w:rPr>
          <w:rFonts w:ascii="Arial" w:eastAsia="Calibri" w:hAnsi="Arial" w:cs="Arial"/>
          <w:lang w:eastAsia="en-US"/>
        </w:rPr>
        <w:t xml:space="preserve">a </w:t>
      </w:r>
      <w:r w:rsidR="004058FC">
        <w:rPr>
          <w:rFonts w:ascii="Arial" w:eastAsia="Calibri" w:hAnsi="Arial" w:cs="Arial"/>
          <w:lang w:eastAsia="en-US"/>
        </w:rPr>
        <w:t>path switch</w:t>
      </w:r>
      <w:r w:rsidR="00422A1A">
        <w:rPr>
          <w:rFonts w:ascii="Arial" w:eastAsia="Calibri" w:hAnsi="Arial" w:cs="Arial"/>
          <w:lang w:eastAsia="en-US"/>
        </w:rPr>
        <w:t>/</w:t>
      </w:r>
      <w:r w:rsidR="004058FC">
        <w:rPr>
          <w:rFonts w:ascii="Arial" w:eastAsia="Calibri" w:hAnsi="Arial" w:cs="Arial"/>
          <w:lang w:eastAsia="en-US"/>
        </w:rPr>
        <w:t>handover</w:t>
      </w:r>
      <w:r w:rsidR="00422A1A">
        <w:rPr>
          <w:rFonts w:ascii="Arial" w:eastAsia="Calibri" w:hAnsi="Arial" w:cs="Arial"/>
          <w:lang w:eastAsia="en-US"/>
        </w:rPr>
        <w:t xml:space="preserve"> </w:t>
      </w:r>
      <w:r w:rsidR="002E3DF4">
        <w:rPr>
          <w:rFonts w:ascii="Arial" w:eastAsia="Calibri" w:hAnsi="Arial" w:cs="Arial"/>
          <w:lang w:eastAsia="en-US"/>
        </w:rPr>
        <w:t xml:space="preserve">procedure </w:t>
      </w:r>
      <w:r w:rsidR="00A41619">
        <w:rPr>
          <w:rFonts w:ascii="Arial" w:eastAsia="Calibri" w:hAnsi="Arial" w:cs="Arial"/>
          <w:lang w:eastAsia="en-US"/>
        </w:rPr>
        <w:t xml:space="preserve">of the other path </w:t>
      </w:r>
      <w:r w:rsidR="004058FC">
        <w:rPr>
          <w:rFonts w:ascii="Arial" w:eastAsia="Calibri" w:hAnsi="Arial" w:cs="Arial"/>
          <w:lang w:eastAsia="en-US"/>
        </w:rPr>
        <w:t xml:space="preserve">to the </w:t>
      </w:r>
      <w:r w:rsidR="00336004">
        <w:rPr>
          <w:rFonts w:ascii="Arial" w:eastAsia="Calibri" w:hAnsi="Arial" w:cs="Arial"/>
          <w:lang w:eastAsia="en-US"/>
        </w:rPr>
        <w:t xml:space="preserve">same cell </w:t>
      </w:r>
      <w:r w:rsidR="00457EED">
        <w:rPr>
          <w:rFonts w:ascii="Arial" w:eastAsia="Calibri" w:hAnsi="Arial" w:cs="Arial"/>
          <w:lang w:eastAsia="en-US"/>
        </w:rPr>
        <w:t>is not</w:t>
      </w:r>
      <w:r w:rsidR="009D4CE3">
        <w:rPr>
          <w:rFonts w:ascii="Arial" w:eastAsia="Calibri" w:hAnsi="Arial" w:cs="Arial"/>
          <w:lang w:eastAsia="en-US"/>
        </w:rPr>
        <w:t xml:space="preserve"> supported</w:t>
      </w:r>
      <w:r w:rsidR="00E67076">
        <w:rPr>
          <w:rFonts w:ascii="Arial" w:eastAsia="Calibri" w:hAnsi="Arial" w:cs="Arial"/>
          <w:lang w:eastAsia="en-US"/>
        </w:rPr>
        <w:t xml:space="preserve">. </w:t>
      </w:r>
      <w:r w:rsidR="00393B61">
        <w:rPr>
          <w:rFonts w:ascii="Arial" w:eastAsia="Calibri" w:hAnsi="Arial" w:cs="Arial"/>
          <w:lang w:eastAsia="en-US"/>
        </w:rPr>
        <w:t>In our view, such procedure</w:t>
      </w:r>
      <w:r w:rsidR="005824C8">
        <w:rPr>
          <w:rFonts w:ascii="Arial" w:eastAsia="Calibri" w:hAnsi="Arial" w:cs="Arial"/>
          <w:lang w:eastAsia="en-US"/>
        </w:rPr>
        <w:t>s</w:t>
      </w:r>
      <w:r w:rsidR="00393B61">
        <w:rPr>
          <w:rFonts w:ascii="Arial" w:eastAsia="Calibri" w:hAnsi="Arial" w:cs="Arial"/>
          <w:lang w:eastAsia="en-US"/>
        </w:rPr>
        <w:t xml:space="preserve"> can be </w:t>
      </w:r>
      <w:r w:rsidR="00166E1A">
        <w:rPr>
          <w:rFonts w:ascii="Arial" w:eastAsia="Calibri" w:hAnsi="Arial" w:cs="Arial"/>
          <w:lang w:eastAsia="en-US"/>
        </w:rPr>
        <w:t>classified</w:t>
      </w:r>
      <w:r w:rsidR="00393B61">
        <w:rPr>
          <w:rFonts w:ascii="Arial" w:eastAsia="Calibri" w:hAnsi="Arial" w:cs="Arial"/>
          <w:lang w:eastAsia="en-US"/>
        </w:rPr>
        <w:t xml:space="preserve"> as enhanced mobility procedure</w:t>
      </w:r>
      <w:r w:rsidR="00924824">
        <w:rPr>
          <w:rFonts w:ascii="Arial" w:eastAsia="Calibri" w:hAnsi="Arial" w:cs="Arial"/>
          <w:lang w:eastAsia="en-US"/>
        </w:rPr>
        <w:t>s</w:t>
      </w:r>
      <w:r w:rsidR="007F0CED">
        <w:rPr>
          <w:rFonts w:ascii="Arial" w:eastAsia="Calibri" w:hAnsi="Arial" w:cs="Arial"/>
          <w:lang w:eastAsia="en-US"/>
        </w:rPr>
        <w:t xml:space="preserve"> and </w:t>
      </w:r>
      <w:r w:rsidR="00393B61">
        <w:rPr>
          <w:rFonts w:ascii="Arial" w:eastAsia="Calibri" w:hAnsi="Arial" w:cs="Arial"/>
          <w:lang w:eastAsia="en-US"/>
        </w:rPr>
        <w:t xml:space="preserve">RAN2 shall </w:t>
      </w:r>
      <w:r w:rsidR="00013FB9">
        <w:rPr>
          <w:rFonts w:ascii="Arial" w:eastAsia="Calibri" w:hAnsi="Arial" w:cs="Arial"/>
          <w:lang w:eastAsia="en-US"/>
        </w:rPr>
        <w:t>strive</w:t>
      </w:r>
      <w:r w:rsidR="00393B61">
        <w:rPr>
          <w:rFonts w:ascii="Arial" w:eastAsia="Calibri" w:hAnsi="Arial" w:cs="Arial"/>
          <w:lang w:eastAsia="en-US"/>
        </w:rPr>
        <w:t xml:space="preserve"> to complete design for the basic mobility procedure</w:t>
      </w:r>
      <w:r w:rsidR="00D8046C">
        <w:rPr>
          <w:rFonts w:ascii="Arial" w:eastAsia="Calibri" w:hAnsi="Arial" w:cs="Arial"/>
          <w:lang w:eastAsia="en-US"/>
        </w:rPr>
        <w:t>s</w:t>
      </w:r>
      <w:r w:rsidR="00393B61">
        <w:rPr>
          <w:rFonts w:ascii="Arial" w:eastAsia="Calibri" w:hAnsi="Arial" w:cs="Arial"/>
          <w:lang w:eastAsia="en-US"/>
        </w:rPr>
        <w:t xml:space="preserve"> given limited time in R</w:t>
      </w:r>
      <w:r w:rsidR="004966AD">
        <w:rPr>
          <w:rFonts w:ascii="Arial" w:eastAsia="Calibri" w:hAnsi="Arial" w:cs="Arial"/>
          <w:lang w:eastAsia="en-US"/>
        </w:rPr>
        <w:t>el-</w:t>
      </w:r>
      <w:r w:rsidR="00393B61">
        <w:rPr>
          <w:rFonts w:ascii="Arial" w:eastAsia="Calibri" w:hAnsi="Arial" w:cs="Arial"/>
          <w:lang w:eastAsia="en-US"/>
        </w:rPr>
        <w:t>18.</w:t>
      </w:r>
      <w:r w:rsidR="00B032E2">
        <w:rPr>
          <w:rFonts w:ascii="Arial" w:eastAsia="Calibri" w:hAnsi="Arial" w:cs="Arial"/>
          <w:lang w:eastAsia="en-US"/>
        </w:rPr>
        <w:t xml:space="preserve"> </w:t>
      </w:r>
    </w:p>
    <w:p w14:paraId="17788719" w14:textId="0124BBED" w:rsidR="000F6DC8" w:rsidRDefault="00664D8C" w:rsidP="000F6DC8">
      <w:pPr>
        <w:pStyle w:val="Proposal"/>
      </w:pPr>
      <w:bookmarkStart w:id="20" w:name="_Toc110953213"/>
      <w:r>
        <w:t xml:space="preserve">RAN2 should focus on </w:t>
      </w:r>
      <w:r w:rsidR="007C4E87">
        <w:t xml:space="preserve">basic mobility scenarios and </w:t>
      </w:r>
      <w:r w:rsidR="0059190F">
        <w:t>d</w:t>
      </w:r>
      <w:r w:rsidR="00B350F6">
        <w:t>own</w:t>
      </w:r>
      <w:r w:rsidR="00E3086B">
        <w:t>-</w:t>
      </w:r>
      <w:r w:rsidR="0059190F">
        <w:t>prioritize</w:t>
      </w:r>
      <w:r w:rsidR="00E62DB9">
        <w:t xml:space="preserve"> </w:t>
      </w:r>
      <w:r w:rsidR="000F6DC8">
        <w:t xml:space="preserve">the group mobility scenario (i.e., change the direct path and the indirect path in </w:t>
      </w:r>
      <w:r w:rsidR="0038536F">
        <w:t>the</w:t>
      </w:r>
      <w:r w:rsidR="000F6DC8">
        <w:t xml:space="preserve"> same procedure) in R</w:t>
      </w:r>
      <w:r w:rsidR="00216315">
        <w:t>el-</w:t>
      </w:r>
      <w:r w:rsidR="000F6DC8">
        <w:t>18.</w:t>
      </w:r>
      <w:bookmarkEnd w:id="20"/>
    </w:p>
    <w:p w14:paraId="02D585FC" w14:textId="5F83DFE6" w:rsidR="005D1262" w:rsidRDefault="00560CD3" w:rsidP="007C48D6">
      <w:pPr>
        <w:jc w:val="both"/>
        <w:rPr>
          <w:rFonts w:ascii="Arial" w:eastAsia="Calibri" w:hAnsi="Arial" w:cs="Arial"/>
          <w:lang w:eastAsia="en-US"/>
        </w:rPr>
      </w:pPr>
      <w:r>
        <w:rPr>
          <w:rFonts w:ascii="Arial" w:eastAsia="Calibri" w:hAnsi="Arial" w:cs="Arial"/>
          <w:lang w:eastAsia="en-US"/>
        </w:rPr>
        <w:t>In a direct path change</w:t>
      </w:r>
      <w:r w:rsidR="00B859F1">
        <w:rPr>
          <w:rFonts w:ascii="Arial" w:eastAsia="Calibri" w:hAnsi="Arial" w:cs="Arial"/>
          <w:lang w:eastAsia="en-US"/>
        </w:rPr>
        <w:t xml:space="preserve">, </w:t>
      </w:r>
      <w:r w:rsidR="005D1262">
        <w:rPr>
          <w:rFonts w:ascii="Arial" w:eastAsia="Calibri" w:hAnsi="Arial" w:cs="Arial"/>
          <w:lang w:eastAsia="en-US"/>
        </w:rPr>
        <w:t>we consider the following:</w:t>
      </w:r>
    </w:p>
    <w:p w14:paraId="2ECF4E42" w14:textId="1AAFACCE" w:rsidR="00907238" w:rsidRDefault="00A54F89" w:rsidP="007828C0">
      <w:pPr>
        <w:pStyle w:val="ListParagraph"/>
        <w:ind w:left="1800"/>
        <w:jc w:val="both"/>
      </w:pPr>
      <w:r>
        <w:object w:dxaOrig="7620" w:dyaOrig="2805" w14:anchorId="04223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305.1pt;height:112.45pt" o:ole="">
            <v:imagedata r:id="rId11" o:title=""/>
          </v:shape>
          <o:OLEObject Type="Embed" ProgID="Visio.Drawing.15" ShapeID="_x0000_i1090" DrawAspect="Content" ObjectID="_1721568633" r:id="rId12"/>
        </w:object>
      </w:r>
    </w:p>
    <w:p w14:paraId="61FA1922" w14:textId="40610AD8" w:rsidR="00907238" w:rsidRPr="001054F6" w:rsidRDefault="00907238" w:rsidP="00907238">
      <w:pPr>
        <w:pStyle w:val="ListParagraph"/>
        <w:ind w:left="1440"/>
        <w:jc w:val="center"/>
        <w:rPr>
          <w:rFonts w:ascii="Arial" w:hAnsi="Arial" w:cs="Arial"/>
          <w:sz w:val="20"/>
          <w:szCs w:val="20"/>
        </w:rPr>
      </w:pPr>
      <w:r w:rsidRPr="001054F6">
        <w:rPr>
          <w:rFonts w:ascii="Arial" w:hAnsi="Arial" w:cs="Arial"/>
          <w:sz w:val="20"/>
          <w:szCs w:val="20"/>
        </w:rPr>
        <w:t xml:space="preserve">Figure </w:t>
      </w:r>
      <w:r w:rsidR="00DE46AE">
        <w:rPr>
          <w:rFonts w:ascii="Arial" w:hAnsi="Arial" w:cs="Arial"/>
          <w:sz w:val="20"/>
          <w:szCs w:val="20"/>
          <w:lang w:val="en-US"/>
        </w:rPr>
        <w:t>1</w:t>
      </w:r>
      <w:r w:rsidRPr="001054F6">
        <w:rPr>
          <w:rFonts w:ascii="Arial" w:hAnsi="Arial" w:cs="Arial"/>
          <w:sz w:val="20"/>
          <w:szCs w:val="20"/>
        </w:rPr>
        <w:t>:</w:t>
      </w:r>
      <w:r w:rsidRPr="001054F6">
        <w:rPr>
          <w:rFonts w:ascii="Arial" w:hAnsi="Arial" w:cs="Arial"/>
        </w:rPr>
        <w:t xml:space="preserve"> </w:t>
      </w:r>
      <w:r w:rsidR="00613962" w:rsidRPr="0046720B">
        <w:rPr>
          <w:rFonts w:ascii="Arial" w:hAnsi="Arial" w:cs="Arial"/>
          <w:sz w:val="20"/>
          <w:szCs w:val="20"/>
        </w:rPr>
        <w:t xml:space="preserve">Scenario-1 </w:t>
      </w:r>
      <w:r w:rsidRPr="001054F6">
        <w:rPr>
          <w:rFonts w:ascii="Arial" w:hAnsi="Arial" w:cs="Arial"/>
          <w:sz w:val="20"/>
          <w:szCs w:val="20"/>
        </w:rPr>
        <w:t>(a) Intra-</w:t>
      </w:r>
      <w:proofErr w:type="spellStart"/>
      <w:r w:rsidRPr="001054F6">
        <w:rPr>
          <w:rFonts w:ascii="Arial" w:hAnsi="Arial" w:cs="Arial"/>
          <w:sz w:val="20"/>
          <w:szCs w:val="20"/>
        </w:rPr>
        <w:t>gNB</w:t>
      </w:r>
      <w:proofErr w:type="spellEnd"/>
      <w:r>
        <w:rPr>
          <w:rFonts w:ascii="Arial" w:hAnsi="Arial" w:cs="Arial"/>
          <w:sz w:val="20"/>
          <w:szCs w:val="20"/>
        </w:rPr>
        <w:t>,</w:t>
      </w:r>
      <w:r w:rsidRPr="001054F6">
        <w:rPr>
          <w:rFonts w:ascii="Arial" w:hAnsi="Arial" w:cs="Arial"/>
          <w:sz w:val="20"/>
          <w:szCs w:val="20"/>
        </w:rPr>
        <w:t xml:space="preserve"> (b) Inter-</w:t>
      </w:r>
      <w:proofErr w:type="spellStart"/>
      <w:r w:rsidRPr="001054F6">
        <w:rPr>
          <w:rFonts w:ascii="Arial" w:hAnsi="Arial" w:cs="Arial"/>
          <w:sz w:val="20"/>
          <w:szCs w:val="20"/>
        </w:rPr>
        <w:t>gNB</w:t>
      </w:r>
      <w:proofErr w:type="spellEnd"/>
      <w:r w:rsidRPr="001054F6">
        <w:rPr>
          <w:rFonts w:ascii="Arial" w:hAnsi="Arial" w:cs="Arial"/>
          <w:sz w:val="20"/>
          <w:szCs w:val="20"/>
        </w:rPr>
        <w:t xml:space="preserve"> direct path change</w:t>
      </w:r>
    </w:p>
    <w:p w14:paraId="42B25D90" w14:textId="14A4D596" w:rsidR="00DE4B5F" w:rsidRPr="00DE4B5F" w:rsidRDefault="00DE4B5F" w:rsidP="004E6D70">
      <w:pPr>
        <w:pStyle w:val="ListParagraph"/>
        <w:numPr>
          <w:ilvl w:val="0"/>
          <w:numId w:val="24"/>
        </w:numPr>
        <w:jc w:val="both"/>
        <w:rPr>
          <w:rFonts w:ascii="Arial" w:hAnsi="Arial" w:cs="Arial"/>
          <w:sz w:val="20"/>
          <w:szCs w:val="20"/>
        </w:rPr>
      </w:pPr>
      <w:r w:rsidRPr="00DF2E40">
        <w:rPr>
          <w:rFonts w:ascii="Arial" w:hAnsi="Arial" w:cs="Arial"/>
          <w:sz w:val="20"/>
          <w:szCs w:val="20"/>
        </w:rPr>
        <w:t>The direct</w:t>
      </w:r>
      <w:r>
        <w:rPr>
          <w:rFonts w:ascii="Arial" w:hAnsi="Arial" w:cs="Arial"/>
          <w:sz w:val="20"/>
          <w:szCs w:val="20"/>
        </w:rPr>
        <w:t xml:space="preserve"> path change can be achieved through legacy </w:t>
      </w:r>
      <w:r w:rsidR="00A7127A">
        <w:rPr>
          <w:rFonts w:ascii="Arial" w:hAnsi="Arial" w:cs="Arial"/>
          <w:sz w:val="20"/>
          <w:szCs w:val="20"/>
        </w:rPr>
        <w:t>intra/inter-</w:t>
      </w:r>
      <w:proofErr w:type="spellStart"/>
      <w:r w:rsidR="00A7127A">
        <w:rPr>
          <w:rFonts w:ascii="Arial" w:hAnsi="Arial" w:cs="Arial"/>
          <w:sz w:val="20"/>
          <w:szCs w:val="20"/>
        </w:rPr>
        <w:t>gNB</w:t>
      </w:r>
      <w:proofErr w:type="spellEnd"/>
      <w:r w:rsidR="00A7127A">
        <w:rPr>
          <w:rFonts w:ascii="Arial" w:hAnsi="Arial" w:cs="Arial"/>
          <w:sz w:val="20"/>
          <w:szCs w:val="20"/>
        </w:rPr>
        <w:t xml:space="preserve"> </w:t>
      </w:r>
      <w:r>
        <w:rPr>
          <w:rFonts w:ascii="Arial" w:hAnsi="Arial" w:cs="Arial"/>
          <w:sz w:val="20"/>
          <w:szCs w:val="20"/>
        </w:rPr>
        <w:t>handover mechanisms</w:t>
      </w:r>
      <w:r w:rsidR="00443375">
        <w:rPr>
          <w:rFonts w:ascii="Arial" w:hAnsi="Arial" w:cs="Arial"/>
          <w:sz w:val="20"/>
          <w:szCs w:val="20"/>
        </w:rPr>
        <w:t>.</w:t>
      </w:r>
      <w:r w:rsidR="000E2D49">
        <w:rPr>
          <w:rFonts w:ascii="Arial" w:hAnsi="Arial" w:cs="Arial"/>
          <w:sz w:val="20"/>
          <w:szCs w:val="20"/>
        </w:rPr>
        <w:t xml:space="preserve"> </w:t>
      </w:r>
    </w:p>
    <w:p w14:paraId="10C5EC4E" w14:textId="77860C8D" w:rsidR="007825C1" w:rsidRPr="00DF2E40" w:rsidRDefault="007825C1" w:rsidP="007825C1">
      <w:pPr>
        <w:pStyle w:val="ListParagraph"/>
        <w:numPr>
          <w:ilvl w:val="0"/>
          <w:numId w:val="24"/>
        </w:numPr>
        <w:jc w:val="both"/>
        <w:rPr>
          <w:rFonts w:ascii="Arial" w:hAnsi="Arial" w:cs="Arial"/>
        </w:rPr>
      </w:pPr>
      <w:r>
        <w:rPr>
          <w:rFonts w:ascii="Arial" w:hAnsi="Arial" w:cs="Arial"/>
          <w:sz w:val="20"/>
          <w:szCs w:val="20"/>
        </w:rPr>
        <w:t>Maintaining the two paths during the intra/inter-</w:t>
      </w:r>
      <w:proofErr w:type="spellStart"/>
      <w:r>
        <w:rPr>
          <w:rFonts w:ascii="Arial" w:hAnsi="Arial" w:cs="Arial"/>
          <w:sz w:val="20"/>
          <w:szCs w:val="20"/>
        </w:rPr>
        <w:t>gNB</w:t>
      </w:r>
      <w:proofErr w:type="spellEnd"/>
      <w:r>
        <w:rPr>
          <w:rFonts w:ascii="Arial" w:hAnsi="Arial" w:cs="Arial"/>
          <w:sz w:val="20"/>
          <w:szCs w:val="20"/>
        </w:rPr>
        <w:t xml:space="preserve"> handover procedure leads to increased power consumption</w:t>
      </w:r>
      <w:r w:rsidR="008C7B4E">
        <w:rPr>
          <w:rFonts w:ascii="Arial" w:hAnsi="Arial" w:cs="Arial"/>
          <w:sz w:val="20"/>
          <w:szCs w:val="20"/>
        </w:rPr>
        <w:t xml:space="preserve"> at the UE</w:t>
      </w:r>
      <w:r w:rsidR="007D09A8">
        <w:rPr>
          <w:rFonts w:ascii="Arial" w:hAnsi="Arial" w:cs="Arial"/>
          <w:sz w:val="20"/>
          <w:szCs w:val="20"/>
        </w:rPr>
        <w:t xml:space="preserve"> side</w:t>
      </w:r>
      <w:r w:rsidR="008C7B4E">
        <w:rPr>
          <w:rFonts w:ascii="Arial" w:hAnsi="Arial" w:cs="Arial"/>
          <w:sz w:val="20"/>
          <w:szCs w:val="20"/>
        </w:rPr>
        <w:t xml:space="preserve">. </w:t>
      </w:r>
    </w:p>
    <w:p w14:paraId="63FB38C9" w14:textId="5A67330F" w:rsidR="00F34E79" w:rsidRPr="00D1246C" w:rsidRDefault="00DF5061" w:rsidP="004E6D70">
      <w:pPr>
        <w:pStyle w:val="ListParagraph"/>
        <w:numPr>
          <w:ilvl w:val="0"/>
          <w:numId w:val="24"/>
        </w:numPr>
        <w:jc w:val="both"/>
        <w:rPr>
          <w:rFonts w:ascii="Arial" w:hAnsi="Arial" w:cs="Arial"/>
        </w:rPr>
      </w:pPr>
      <w:r>
        <w:rPr>
          <w:rFonts w:ascii="Arial" w:hAnsi="Arial" w:cs="Arial"/>
          <w:sz w:val="20"/>
          <w:szCs w:val="20"/>
        </w:rPr>
        <w:t>I</w:t>
      </w:r>
      <w:r w:rsidR="000A01C9">
        <w:rPr>
          <w:rFonts w:ascii="Arial" w:hAnsi="Arial" w:cs="Arial"/>
          <w:sz w:val="20"/>
          <w:szCs w:val="20"/>
        </w:rPr>
        <w:t xml:space="preserve">n </w:t>
      </w:r>
      <w:r>
        <w:rPr>
          <w:rFonts w:ascii="Arial" w:hAnsi="Arial" w:cs="Arial"/>
          <w:sz w:val="20"/>
          <w:szCs w:val="20"/>
        </w:rPr>
        <w:t xml:space="preserve">both </w:t>
      </w:r>
      <w:r w:rsidR="000A01C9">
        <w:rPr>
          <w:rFonts w:ascii="Arial" w:hAnsi="Arial" w:cs="Arial"/>
          <w:sz w:val="20"/>
          <w:szCs w:val="20"/>
        </w:rPr>
        <w:t>inter/intra-</w:t>
      </w:r>
      <w:proofErr w:type="spellStart"/>
      <w:r w:rsidR="000A01C9">
        <w:rPr>
          <w:rFonts w:ascii="Arial" w:hAnsi="Arial" w:cs="Arial"/>
          <w:sz w:val="20"/>
          <w:szCs w:val="20"/>
        </w:rPr>
        <w:t>gNB</w:t>
      </w:r>
      <w:proofErr w:type="spellEnd"/>
      <w:r w:rsidR="000A01C9">
        <w:rPr>
          <w:rFonts w:ascii="Arial" w:hAnsi="Arial" w:cs="Arial"/>
          <w:sz w:val="20"/>
          <w:szCs w:val="20"/>
        </w:rPr>
        <w:t xml:space="preserve"> handover procedures, </w:t>
      </w:r>
      <w:r w:rsidR="00852F51">
        <w:rPr>
          <w:rFonts w:ascii="Arial" w:hAnsi="Arial" w:cs="Arial"/>
          <w:sz w:val="20"/>
          <w:szCs w:val="20"/>
        </w:rPr>
        <w:t>though</w:t>
      </w:r>
      <w:r w:rsidR="004E6D70" w:rsidRPr="00062E35">
        <w:rPr>
          <w:rFonts w:ascii="Arial" w:hAnsi="Arial" w:cs="Arial"/>
          <w:sz w:val="20"/>
          <w:szCs w:val="20"/>
        </w:rPr>
        <w:t xml:space="preserve"> it is feasible for the UE to maintain the multipath configuration, </w:t>
      </w:r>
      <w:r w:rsidR="00E47740" w:rsidRPr="00062E35">
        <w:rPr>
          <w:rFonts w:ascii="Arial" w:hAnsi="Arial" w:cs="Arial"/>
          <w:sz w:val="20"/>
          <w:szCs w:val="20"/>
        </w:rPr>
        <w:t>there will be additional specification effort involved</w:t>
      </w:r>
      <w:r w:rsidR="00A50C7D">
        <w:rPr>
          <w:rFonts w:ascii="Arial" w:hAnsi="Arial" w:cs="Arial"/>
          <w:sz w:val="20"/>
          <w:szCs w:val="20"/>
        </w:rPr>
        <w:t xml:space="preserve"> and </w:t>
      </w:r>
      <w:r w:rsidR="00C90335">
        <w:rPr>
          <w:rFonts w:ascii="Arial" w:hAnsi="Arial" w:cs="Arial"/>
          <w:sz w:val="20"/>
          <w:szCs w:val="20"/>
        </w:rPr>
        <w:t xml:space="preserve">signaling over the </w:t>
      </w:r>
      <w:proofErr w:type="spellStart"/>
      <w:r w:rsidR="00C90335">
        <w:rPr>
          <w:rFonts w:ascii="Arial" w:hAnsi="Arial" w:cs="Arial"/>
          <w:sz w:val="20"/>
          <w:szCs w:val="20"/>
        </w:rPr>
        <w:t>Xn</w:t>
      </w:r>
      <w:proofErr w:type="spellEnd"/>
      <w:r w:rsidR="009C31EF">
        <w:rPr>
          <w:rFonts w:ascii="Arial" w:hAnsi="Arial" w:cs="Arial"/>
          <w:sz w:val="20"/>
          <w:szCs w:val="20"/>
        </w:rPr>
        <w:t>/F1</w:t>
      </w:r>
      <w:r w:rsidR="00C90335">
        <w:rPr>
          <w:rFonts w:ascii="Arial" w:hAnsi="Arial" w:cs="Arial"/>
          <w:sz w:val="20"/>
          <w:szCs w:val="20"/>
        </w:rPr>
        <w:t xml:space="preserve"> interface.</w:t>
      </w:r>
      <w:r w:rsidR="00EC4821">
        <w:rPr>
          <w:rFonts w:ascii="Arial" w:hAnsi="Arial" w:cs="Arial"/>
          <w:sz w:val="20"/>
          <w:szCs w:val="20"/>
        </w:rPr>
        <w:t xml:space="preserve"> </w:t>
      </w:r>
      <w:r w:rsidR="00A06B52">
        <w:rPr>
          <w:rFonts w:ascii="Arial" w:hAnsi="Arial" w:cs="Arial"/>
          <w:sz w:val="20"/>
          <w:szCs w:val="20"/>
        </w:rPr>
        <w:t>Given</w:t>
      </w:r>
      <w:r w:rsidR="00E47740" w:rsidRPr="00062E35">
        <w:rPr>
          <w:rFonts w:ascii="Arial" w:hAnsi="Arial" w:cs="Arial"/>
          <w:sz w:val="20"/>
          <w:szCs w:val="20"/>
        </w:rPr>
        <w:t xml:space="preserve"> the high </w:t>
      </w:r>
      <w:r w:rsidR="00E47740">
        <w:rPr>
          <w:rFonts w:ascii="Arial" w:hAnsi="Arial" w:cs="Arial"/>
          <w:sz w:val="20"/>
          <w:szCs w:val="20"/>
          <w:lang w:val="en-US"/>
        </w:rPr>
        <w:t>work</w:t>
      </w:r>
      <w:r w:rsidR="00E47740" w:rsidRPr="00062E35">
        <w:rPr>
          <w:rFonts w:ascii="Arial" w:hAnsi="Arial" w:cs="Arial"/>
          <w:sz w:val="20"/>
          <w:szCs w:val="20"/>
        </w:rPr>
        <w:t xml:space="preserve"> load</w:t>
      </w:r>
      <w:r w:rsidR="00A06B52">
        <w:rPr>
          <w:rFonts w:ascii="Arial" w:hAnsi="Arial" w:cs="Arial"/>
          <w:sz w:val="20"/>
          <w:szCs w:val="20"/>
        </w:rPr>
        <w:t xml:space="preserve"> in this release</w:t>
      </w:r>
      <w:r w:rsidR="00E47740" w:rsidRPr="00062E35">
        <w:rPr>
          <w:rFonts w:ascii="Arial" w:hAnsi="Arial" w:cs="Arial"/>
          <w:sz w:val="20"/>
          <w:szCs w:val="20"/>
        </w:rPr>
        <w:t xml:space="preserve">, </w:t>
      </w:r>
      <w:r w:rsidR="00E47740">
        <w:rPr>
          <w:rFonts w:ascii="Arial" w:hAnsi="Arial" w:cs="Arial"/>
          <w:sz w:val="20"/>
          <w:szCs w:val="20"/>
          <w:lang w:val="en-US"/>
        </w:rPr>
        <w:t>RAN2 shall</w:t>
      </w:r>
      <w:r w:rsidR="00E47740" w:rsidRPr="00062E35">
        <w:rPr>
          <w:rFonts w:ascii="Arial" w:hAnsi="Arial" w:cs="Arial"/>
          <w:sz w:val="20"/>
          <w:szCs w:val="20"/>
        </w:rPr>
        <w:t xml:space="preserve"> </w:t>
      </w:r>
      <w:r w:rsidR="00E47740">
        <w:rPr>
          <w:rFonts w:ascii="Arial" w:hAnsi="Arial" w:cs="Arial"/>
          <w:sz w:val="20"/>
          <w:szCs w:val="20"/>
          <w:lang w:val="en-US"/>
        </w:rPr>
        <w:t>focus</w:t>
      </w:r>
      <w:r w:rsidR="00E47740" w:rsidRPr="00062E35">
        <w:rPr>
          <w:rFonts w:ascii="Arial" w:hAnsi="Arial" w:cs="Arial"/>
          <w:sz w:val="20"/>
          <w:szCs w:val="20"/>
        </w:rPr>
        <w:t xml:space="preserve"> on specifying the </w:t>
      </w:r>
      <w:r w:rsidR="00E34249">
        <w:rPr>
          <w:rFonts w:ascii="Arial" w:hAnsi="Arial" w:cs="Arial"/>
          <w:sz w:val="20"/>
          <w:szCs w:val="20"/>
        </w:rPr>
        <w:t>fundamentals</w:t>
      </w:r>
      <w:r w:rsidR="00E47740" w:rsidRPr="00062E35">
        <w:rPr>
          <w:rFonts w:ascii="Arial" w:hAnsi="Arial" w:cs="Arial"/>
          <w:sz w:val="20"/>
          <w:szCs w:val="20"/>
        </w:rPr>
        <w:t xml:space="preserve"> of </w:t>
      </w:r>
      <w:r w:rsidR="00D16CD0">
        <w:rPr>
          <w:rFonts w:ascii="Arial" w:hAnsi="Arial" w:cs="Arial"/>
          <w:sz w:val="20"/>
          <w:szCs w:val="20"/>
        </w:rPr>
        <w:t xml:space="preserve">a </w:t>
      </w:r>
      <w:r w:rsidR="00E47740" w:rsidRPr="00062E35">
        <w:rPr>
          <w:rFonts w:ascii="Arial" w:hAnsi="Arial" w:cs="Arial"/>
          <w:sz w:val="20"/>
          <w:szCs w:val="20"/>
        </w:rPr>
        <w:t xml:space="preserve">multipath </w:t>
      </w:r>
      <w:r w:rsidR="00D16CD0">
        <w:rPr>
          <w:rFonts w:ascii="Arial" w:hAnsi="Arial" w:cs="Arial"/>
          <w:sz w:val="20"/>
          <w:szCs w:val="20"/>
        </w:rPr>
        <w:t>connection</w:t>
      </w:r>
      <w:r w:rsidR="00391DED">
        <w:rPr>
          <w:rFonts w:ascii="Arial" w:hAnsi="Arial" w:cs="Arial"/>
          <w:sz w:val="20"/>
          <w:szCs w:val="20"/>
        </w:rPr>
        <w:t xml:space="preserve"> and</w:t>
      </w:r>
      <w:r w:rsidR="00E47740">
        <w:rPr>
          <w:rFonts w:ascii="Arial" w:hAnsi="Arial" w:cs="Arial"/>
          <w:sz w:val="20"/>
          <w:szCs w:val="20"/>
          <w:lang w:val="en-US"/>
        </w:rPr>
        <w:t xml:space="preserve"> therefore </w:t>
      </w:r>
      <w:r w:rsidR="00F34E79">
        <w:rPr>
          <w:rFonts w:ascii="Arial" w:hAnsi="Arial" w:cs="Arial"/>
          <w:sz w:val="20"/>
          <w:szCs w:val="20"/>
        </w:rPr>
        <w:t>we</w:t>
      </w:r>
      <w:r w:rsidR="00E47740">
        <w:rPr>
          <w:rFonts w:ascii="Arial" w:hAnsi="Arial" w:cs="Arial"/>
          <w:sz w:val="20"/>
          <w:szCs w:val="20"/>
          <w:lang w:val="en-US"/>
        </w:rPr>
        <w:t xml:space="preserve"> </w:t>
      </w:r>
      <w:r w:rsidR="00E47740" w:rsidRPr="00062E35">
        <w:rPr>
          <w:rFonts w:ascii="Arial" w:hAnsi="Arial" w:cs="Arial"/>
          <w:sz w:val="20"/>
          <w:szCs w:val="20"/>
        </w:rPr>
        <w:t>prefer</w:t>
      </w:r>
      <w:r w:rsidR="00F34E79">
        <w:rPr>
          <w:rFonts w:ascii="Arial" w:hAnsi="Arial" w:cs="Arial"/>
          <w:sz w:val="20"/>
          <w:szCs w:val="20"/>
        </w:rPr>
        <w:t xml:space="preserve"> </w:t>
      </w:r>
      <w:r w:rsidR="00E47740" w:rsidRPr="00062E35">
        <w:rPr>
          <w:rFonts w:ascii="Arial" w:hAnsi="Arial" w:cs="Arial"/>
          <w:sz w:val="20"/>
          <w:szCs w:val="20"/>
        </w:rPr>
        <w:t xml:space="preserve">to down-prioritize this scenario. </w:t>
      </w:r>
    </w:p>
    <w:p w14:paraId="6E8CDD88" w14:textId="3377542E" w:rsidR="005C63BC" w:rsidRPr="002F0A74" w:rsidRDefault="0073647A" w:rsidP="005C63BC">
      <w:pPr>
        <w:pStyle w:val="ListParagraph"/>
        <w:numPr>
          <w:ilvl w:val="0"/>
          <w:numId w:val="24"/>
        </w:numPr>
        <w:jc w:val="both"/>
        <w:rPr>
          <w:rFonts w:ascii="Arial" w:hAnsi="Arial" w:cs="Arial"/>
        </w:rPr>
      </w:pPr>
      <w:r>
        <w:rPr>
          <w:rFonts w:ascii="Arial" w:hAnsi="Arial" w:cs="Arial"/>
          <w:sz w:val="20"/>
          <w:szCs w:val="20"/>
        </w:rPr>
        <w:t>With</w:t>
      </w:r>
      <w:r w:rsidR="005C63BC" w:rsidRPr="00062E35">
        <w:rPr>
          <w:rFonts w:ascii="Arial" w:hAnsi="Arial" w:cs="Arial"/>
          <w:sz w:val="20"/>
          <w:szCs w:val="20"/>
        </w:rPr>
        <w:t xml:space="preserve"> the limitation that the </w:t>
      </w:r>
      <w:r w:rsidR="00385AAE">
        <w:rPr>
          <w:rFonts w:ascii="Arial" w:hAnsi="Arial" w:cs="Arial"/>
          <w:sz w:val="20"/>
          <w:szCs w:val="20"/>
        </w:rPr>
        <w:t xml:space="preserve">multipath </w:t>
      </w:r>
      <w:r w:rsidR="005C63BC" w:rsidRPr="00062E35">
        <w:rPr>
          <w:rFonts w:ascii="Arial" w:hAnsi="Arial" w:cs="Arial"/>
          <w:sz w:val="20"/>
          <w:szCs w:val="20"/>
        </w:rPr>
        <w:t xml:space="preserve">UE can only be connected to the same </w:t>
      </w:r>
      <w:proofErr w:type="spellStart"/>
      <w:r w:rsidR="005C63BC" w:rsidRPr="00062E35">
        <w:rPr>
          <w:rFonts w:ascii="Arial" w:hAnsi="Arial" w:cs="Arial"/>
          <w:sz w:val="20"/>
          <w:szCs w:val="20"/>
        </w:rPr>
        <w:t>gNB</w:t>
      </w:r>
      <w:proofErr w:type="spellEnd"/>
      <w:r w:rsidR="005C63BC" w:rsidRPr="00062E35">
        <w:rPr>
          <w:rFonts w:ascii="Arial" w:hAnsi="Arial" w:cs="Arial"/>
          <w:sz w:val="20"/>
          <w:szCs w:val="20"/>
        </w:rPr>
        <w:t xml:space="preserve">, </w:t>
      </w:r>
      <w:r w:rsidR="00062193">
        <w:rPr>
          <w:rFonts w:ascii="Arial" w:hAnsi="Arial" w:cs="Arial"/>
          <w:sz w:val="20"/>
          <w:szCs w:val="20"/>
        </w:rPr>
        <w:t>at least for the inter-</w:t>
      </w:r>
      <w:proofErr w:type="spellStart"/>
      <w:r w:rsidR="00062193">
        <w:rPr>
          <w:rFonts w:ascii="Arial" w:hAnsi="Arial" w:cs="Arial"/>
          <w:sz w:val="20"/>
          <w:szCs w:val="20"/>
        </w:rPr>
        <w:t>gNB</w:t>
      </w:r>
      <w:proofErr w:type="spellEnd"/>
      <w:r w:rsidR="00062193">
        <w:rPr>
          <w:rFonts w:ascii="Arial" w:hAnsi="Arial" w:cs="Arial"/>
          <w:sz w:val="20"/>
          <w:szCs w:val="20"/>
        </w:rPr>
        <w:t xml:space="preserve"> case, this </w:t>
      </w:r>
      <w:r w:rsidR="005C63BC" w:rsidRPr="00062E35">
        <w:rPr>
          <w:rFonts w:ascii="Arial" w:hAnsi="Arial" w:cs="Arial"/>
          <w:sz w:val="20"/>
          <w:szCs w:val="20"/>
        </w:rPr>
        <w:t xml:space="preserve">would </w:t>
      </w:r>
      <w:r w:rsidR="001678D1">
        <w:rPr>
          <w:rFonts w:ascii="Arial" w:hAnsi="Arial" w:cs="Arial"/>
          <w:sz w:val="20"/>
          <w:szCs w:val="20"/>
        </w:rPr>
        <w:t xml:space="preserve">anyway </w:t>
      </w:r>
      <w:r w:rsidR="0090004F">
        <w:rPr>
          <w:rFonts w:ascii="Arial" w:hAnsi="Arial" w:cs="Arial"/>
          <w:sz w:val="20"/>
          <w:szCs w:val="20"/>
        </w:rPr>
        <w:t xml:space="preserve">result in one of the </w:t>
      </w:r>
      <w:r w:rsidR="005C63BC" w:rsidRPr="00062E35">
        <w:rPr>
          <w:rFonts w:ascii="Arial" w:hAnsi="Arial" w:cs="Arial"/>
          <w:sz w:val="20"/>
          <w:szCs w:val="20"/>
        </w:rPr>
        <w:t xml:space="preserve">paths </w:t>
      </w:r>
      <w:r w:rsidR="002F53B9">
        <w:rPr>
          <w:rFonts w:ascii="Arial" w:hAnsi="Arial" w:cs="Arial"/>
          <w:sz w:val="20"/>
          <w:szCs w:val="20"/>
        </w:rPr>
        <w:t xml:space="preserve">being </w:t>
      </w:r>
      <w:r w:rsidR="005C63BC" w:rsidRPr="00062E35">
        <w:rPr>
          <w:rFonts w:ascii="Arial" w:hAnsi="Arial" w:cs="Arial"/>
          <w:sz w:val="20"/>
          <w:szCs w:val="20"/>
        </w:rPr>
        <w:t>suspended/removed before the initiating the handover procedure.</w:t>
      </w:r>
      <w:r w:rsidR="005C63BC">
        <w:rPr>
          <w:rFonts w:ascii="Arial" w:hAnsi="Arial" w:cs="Arial"/>
          <w:sz w:val="20"/>
          <w:szCs w:val="20"/>
        </w:rPr>
        <w:t xml:space="preserve">  </w:t>
      </w:r>
      <w:r w:rsidR="005C63BC" w:rsidRPr="00A41A69">
        <w:rPr>
          <w:rFonts w:ascii="Arial" w:hAnsi="Arial" w:cs="Arial"/>
        </w:rPr>
        <w:t xml:space="preserve">   </w:t>
      </w:r>
    </w:p>
    <w:p w14:paraId="16BD640F" w14:textId="152EB49A" w:rsidR="00E47740" w:rsidRPr="00DF2E40" w:rsidRDefault="00183CE3" w:rsidP="004E6D70">
      <w:pPr>
        <w:pStyle w:val="ListParagraph"/>
        <w:numPr>
          <w:ilvl w:val="0"/>
          <w:numId w:val="24"/>
        </w:numPr>
        <w:jc w:val="both"/>
        <w:rPr>
          <w:rFonts w:ascii="Arial" w:hAnsi="Arial" w:cs="Arial"/>
        </w:rPr>
      </w:pPr>
      <w:r>
        <w:rPr>
          <w:rFonts w:ascii="Arial" w:hAnsi="Arial" w:cs="Arial"/>
          <w:sz w:val="20"/>
          <w:szCs w:val="20"/>
        </w:rPr>
        <w:t>As a result</w:t>
      </w:r>
      <w:r w:rsidR="00E47740" w:rsidRPr="00062E35">
        <w:rPr>
          <w:rFonts w:ascii="Arial" w:hAnsi="Arial" w:cs="Arial"/>
          <w:sz w:val="20"/>
          <w:szCs w:val="20"/>
        </w:rPr>
        <w:t xml:space="preserve">, the </w:t>
      </w:r>
      <w:r w:rsidR="00E47740" w:rsidRPr="00A41A69">
        <w:rPr>
          <w:rFonts w:ascii="Arial" w:hAnsi="Arial" w:cs="Arial"/>
          <w:sz w:val="20"/>
          <w:szCs w:val="20"/>
        </w:rPr>
        <w:t xml:space="preserve">multipath configuration should not be maintained during a </w:t>
      </w:r>
      <w:r w:rsidR="00E06A38">
        <w:rPr>
          <w:rFonts w:ascii="Arial" w:hAnsi="Arial" w:cs="Arial"/>
          <w:sz w:val="20"/>
          <w:szCs w:val="20"/>
        </w:rPr>
        <w:t>intra/inter-</w:t>
      </w:r>
      <w:proofErr w:type="spellStart"/>
      <w:r w:rsidR="00E06A38">
        <w:rPr>
          <w:rFonts w:ascii="Arial" w:hAnsi="Arial" w:cs="Arial"/>
          <w:sz w:val="20"/>
          <w:szCs w:val="20"/>
        </w:rPr>
        <w:t>gNB</w:t>
      </w:r>
      <w:proofErr w:type="spellEnd"/>
      <w:r w:rsidR="00E06A38">
        <w:rPr>
          <w:rFonts w:ascii="Arial" w:hAnsi="Arial" w:cs="Arial"/>
          <w:sz w:val="20"/>
          <w:szCs w:val="20"/>
        </w:rPr>
        <w:t xml:space="preserve"> </w:t>
      </w:r>
      <w:r w:rsidR="00E47740" w:rsidRPr="00A41A69">
        <w:rPr>
          <w:rFonts w:ascii="Arial" w:hAnsi="Arial" w:cs="Arial"/>
          <w:sz w:val="20"/>
          <w:szCs w:val="20"/>
        </w:rPr>
        <w:t xml:space="preserve">handover </w:t>
      </w:r>
      <w:r w:rsidR="00E47740" w:rsidRPr="00062E35">
        <w:rPr>
          <w:rFonts w:ascii="Arial" w:hAnsi="Arial" w:cs="Arial"/>
          <w:sz w:val="20"/>
          <w:szCs w:val="20"/>
        </w:rPr>
        <w:t xml:space="preserve">and </w:t>
      </w:r>
      <w:r w:rsidR="00E47740" w:rsidRPr="00A41A69">
        <w:rPr>
          <w:rFonts w:ascii="Arial" w:hAnsi="Arial" w:cs="Arial"/>
          <w:sz w:val="20"/>
          <w:szCs w:val="20"/>
        </w:rPr>
        <w:t>the indirect path should be removed upon receiving the handover command</w:t>
      </w:r>
      <w:r w:rsidR="00BA70F1">
        <w:rPr>
          <w:rFonts w:ascii="Arial" w:hAnsi="Arial" w:cs="Arial"/>
          <w:sz w:val="20"/>
          <w:szCs w:val="20"/>
        </w:rPr>
        <w:t xml:space="preserve"> as shown in Figure </w:t>
      </w:r>
      <w:r w:rsidR="004436DA">
        <w:rPr>
          <w:rFonts w:ascii="Arial" w:hAnsi="Arial" w:cs="Arial"/>
          <w:sz w:val="20"/>
          <w:szCs w:val="20"/>
          <w:lang w:val="en-US"/>
        </w:rPr>
        <w:t>1</w:t>
      </w:r>
      <w:r w:rsidR="00E47740" w:rsidRPr="00A41A69">
        <w:rPr>
          <w:rFonts w:ascii="Arial" w:hAnsi="Arial" w:cs="Arial"/>
          <w:sz w:val="20"/>
          <w:szCs w:val="20"/>
        </w:rPr>
        <w:t>. The indirect path</w:t>
      </w:r>
      <w:r w:rsidR="00E47740">
        <w:rPr>
          <w:rFonts w:ascii="Arial" w:hAnsi="Arial" w:cs="Arial"/>
          <w:sz w:val="20"/>
          <w:szCs w:val="20"/>
        </w:rPr>
        <w:t xml:space="preserve"> can be added back upon successful completion of the </w:t>
      </w:r>
      <w:r w:rsidR="00E47740" w:rsidRPr="00062E35">
        <w:rPr>
          <w:rFonts w:ascii="Arial" w:hAnsi="Arial" w:cs="Arial"/>
          <w:sz w:val="20"/>
          <w:szCs w:val="20"/>
        </w:rPr>
        <w:t>handover procedure</w:t>
      </w:r>
      <w:r w:rsidR="00E47740">
        <w:rPr>
          <w:rFonts w:ascii="Arial" w:hAnsi="Arial" w:cs="Arial"/>
          <w:sz w:val="20"/>
          <w:szCs w:val="20"/>
        </w:rPr>
        <w:t>.</w:t>
      </w:r>
    </w:p>
    <w:p w14:paraId="167F49C3" w14:textId="5FADDDDE" w:rsidR="00234413" w:rsidRPr="002333D7" w:rsidRDefault="0087216D" w:rsidP="00234413">
      <w:pPr>
        <w:pStyle w:val="Proposal"/>
      </w:pPr>
      <w:bookmarkStart w:id="21" w:name="_Toc110953214"/>
      <w:r>
        <w:rPr>
          <w:rFonts w:eastAsia="Calibri" w:cs="Arial"/>
          <w:lang w:eastAsia="en-US"/>
        </w:rPr>
        <w:t>T</w:t>
      </w:r>
      <w:r w:rsidR="00234413">
        <w:t xml:space="preserve">he </w:t>
      </w:r>
      <w:r w:rsidR="00473F55">
        <w:t>direct path change of a multipath UE</w:t>
      </w:r>
      <w:r w:rsidR="008E62C0">
        <w:t xml:space="preserve"> </w:t>
      </w:r>
      <w:r w:rsidR="00B351F7">
        <w:t xml:space="preserve">should be </w:t>
      </w:r>
      <w:r w:rsidR="008E62C0">
        <w:t>based on</w:t>
      </w:r>
      <w:r w:rsidR="00337513">
        <w:t xml:space="preserve"> a two-step procedure</w:t>
      </w:r>
      <w:r w:rsidR="008E62C0">
        <w:t>:</w:t>
      </w:r>
      <w:bookmarkEnd w:id="21"/>
    </w:p>
    <w:p w14:paraId="02666DA8" w14:textId="405EAC3E" w:rsidR="00284C9B" w:rsidRPr="002333D7" w:rsidRDefault="007C7639" w:rsidP="00284C9B">
      <w:pPr>
        <w:pStyle w:val="Proposal"/>
        <w:numPr>
          <w:ilvl w:val="1"/>
          <w:numId w:val="2"/>
        </w:numPr>
      </w:pPr>
      <w:bookmarkStart w:id="22" w:name="_Toc110280175"/>
      <w:bookmarkStart w:id="23" w:name="_Toc110953215"/>
      <w:r>
        <w:t>Step 1: r</w:t>
      </w:r>
      <w:r w:rsidR="00284C9B">
        <w:t>emoval of indirect path</w:t>
      </w:r>
      <w:r w:rsidR="00997F39">
        <w:t xml:space="preserve"> </w:t>
      </w:r>
      <w:r w:rsidR="007166A8">
        <w:rPr>
          <w:lang/>
        </w:rPr>
        <w:t>i.e</w:t>
      </w:r>
      <w:r w:rsidR="00997F39">
        <w:t xml:space="preserve">., </w:t>
      </w:r>
      <w:r w:rsidR="006C5094">
        <w:t xml:space="preserve">removing </w:t>
      </w:r>
      <w:r w:rsidR="00997F39">
        <w:t>the multipath configuration before in</w:t>
      </w:r>
      <w:r w:rsidR="001D6709">
        <w:t>itiating the handover procedure</w:t>
      </w:r>
      <w:r w:rsidR="00907821">
        <w:t>.</w:t>
      </w:r>
      <w:bookmarkEnd w:id="23"/>
      <w:r w:rsidR="001D6709">
        <w:t xml:space="preserve"> </w:t>
      </w:r>
      <w:r w:rsidR="00284C9B">
        <w:t xml:space="preserve"> </w:t>
      </w:r>
    </w:p>
    <w:p w14:paraId="2C3D6EFF" w14:textId="2AF4C802" w:rsidR="00234413" w:rsidRDefault="007C7639" w:rsidP="00086ADD">
      <w:pPr>
        <w:pStyle w:val="Proposal"/>
        <w:numPr>
          <w:ilvl w:val="1"/>
          <w:numId w:val="2"/>
        </w:numPr>
        <w:spacing w:after="180"/>
        <w:ind w:left="2074"/>
      </w:pPr>
      <w:bookmarkStart w:id="24" w:name="_Toc110953216"/>
      <w:r>
        <w:t xml:space="preserve">Step 2: </w:t>
      </w:r>
      <w:r w:rsidR="00620E8D">
        <w:t>Re-use l</w:t>
      </w:r>
      <w:r w:rsidR="00006E9C">
        <w:t>egacy intra/inter-</w:t>
      </w:r>
      <w:proofErr w:type="spellStart"/>
      <w:r w:rsidR="00006E9C">
        <w:t>gNB</w:t>
      </w:r>
      <w:proofErr w:type="spellEnd"/>
      <w:r w:rsidR="00006E9C">
        <w:t xml:space="preserve"> </w:t>
      </w:r>
      <w:proofErr w:type="spellStart"/>
      <w:r w:rsidR="00C349EA">
        <w:t>Uu</w:t>
      </w:r>
      <w:proofErr w:type="spellEnd"/>
      <w:r w:rsidR="00C349EA">
        <w:t>-</w:t>
      </w:r>
      <w:r w:rsidR="00234413">
        <w:t>handover procedures</w:t>
      </w:r>
      <w:r w:rsidR="00E145B8">
        <w:t xml:space="preserve"> for the change of the direct path</w:t>
      </w:r>
      <w:bookmarkEnd w:id="22"/>
      <w:r w:rsidR="00C349EA">
        <w:t>.</w:t>
      </w:r>
      <w:bookmarkEnd w:id="24"/>
    </w:p>
    <w:p w14:paraId="2DE803BA" w14:textId="457CFDE8" w:rsidR="0087623D" w:rsidRDefault="00C90D8D" w:rsidP="00FC5E8B">
      <w:pPr>
        <w:jc w:val="both"/>
        <w:rPr>
          <w:rFonts w:ascii="Arial" w:eastAsia="Calibri" w:hAnsi="Arial" w:cs="Arial"/>
          <w:lang w:eastAsia="en-US"/>
        </w:rPr>
      </w:pPr>
      <w:r>
        <w:rPr>
          <w:rFonts w:ascii="Arial" w:eastAsia="Calibri" w:hAnsi="Arial" w:cs="Arial"/>
          <w:lang w:eastAsia="en-US"/>
        </w:rPr>
        <w:t xml:space="preserve">In an </w:t>
      </w:r>
      <w:r w:rsidR="00A607F6">
        <w:rPr>
          <w:rFonts w:ascii="Arial" w:eastAsia="Calibri" w:hAnsi="Arial" w:cs="Arial"/>
          <w:lang w:eastAsia="en-US"/>
        </w:rPr>
        <w:t>indirect path change</w:t>
      </w:r>
      <w:r w:rsidR="004E0494">
        <w:rPr>
          <w:rFonts w:ascii="Arial" w:eastAsia="Calibri" w:hAnsi="Arial" w:cs="Arial"/>
          <w:lang w:eastAsia="en-US"/>
        </w:rPr>
        <w:t xml:space="preserve">, we consider the </w:t>
      </w:r>
      <w:r w:rsidR="00174E23">
        <w:rPr>
          <w:rFonts w:ascii="Arial" w:eastAsia="Calibri" w:hAnsi="Arial" w:cs="Arial"/>
          <w:lang w:eastAsia="en-US"/>
        </w:rPr>
        <w:t>following</w:t>
      </w:r>
      <w:r w:rsidR="007D50B5">
        <w:rPr>
          <w:rFonts w:ascii="Arial" w:eastAsia="Calibri" w:hAnsi="Arial" w:cs="Arial"/>
          <w:lang w:eastAsia="en-US"/>
        </w:rPr>
        <w:t>:</w:t>
      </w:r>
    </w:p>
    <w:p w14:paraId="716D6722" w14:textId="0A3569FD" w:rsidR="00D77EF6" w:rsidRDefault="00BE5FB1" w:rsidP="00BE5FB1">
      <w:pPr>
        <w:pStyle w:val="ListParagraph"/>
        <w:ind w:left="1800"/>
        <w:jc w:val="both"/>
      </w:pPr>
      <w:r>
        <w:object w:dxaOrig="8520" w:dyaOrig="3315" w14:anchorId="788A6C65">
          <v:shape id="_x0000_i1091" type="#_x0000_t75" style="width:334.75pt;height:130.35pt" o:ole="">
            <v:imagedata r:id="rId13" o:title=""/>
          </v:shape>
          <o:OLEObject Type="Embed" ProgID="Visio.Drawing.15" ShapeID="_x0000_i1091" DrawAspect="Content" ObjectID="_1721568634" r:id="rId14"/>
        </w:object>
      </w:r>
    </w:p>
    <w:p w14:paraId="0D1A7AB7" w14:textId="4B47A7B3" w:rsidR="00D77EF6" w:rsidRPr="001054F6" w:rsidRDefault="00D77EF6" w:rsidP="00D77EF6">
      <w:pPr>
        <w:pStyle w:val="ListParagraph"/>
        <w:ind w:left="1440"/>
        <w:jc w:val="center"/>
        <w:rPr>
          <w:rFonts w:ascii="Arial" w:hAnsi="Arial" w:cs="Arial"/>
          <w:sz w:val="20"/>
          <w:szCs w:val="20"/>
        </w:rPr>
      </w:pPr>
      <w:r w:rsidRPr="001054F6">
        <w:rPr>
          <w:rFonts w:ascii="Arial" w:hAnsi="Arial" w:cs="Arial"/>
          <w:sz w:val="20"/>
          <w:szCs w:val="20"/>
        </w:rPr>
        <w:t xml:space="preserve">Figure </w:t>
      </w:r>
      <w:r w:rsidR="009F4E23">
        <w:rPr>
          <w:rFonts w:ascii="Arial" w:hAnsi="Arial" w:cs="Arial"/>
          <w:sz w:val="20"/>
          <w:szCs w:val="20"/>
          <w:lang w:val="en-US"/>
        </w:rPr>
        <w:t>2</w:t>
      </w:r>
      <w:r w:rsidRPr="001054F6">
        <w:rPr>
          <w:rFonts w:ascii="Arial" w:hAnsi="Arial" w:cs="Arial"/>
          <w:sz w:val="20"/>
          <w:szCs w:val="20"/>
        </w:rPr>
        <w:t xml:space="preserve">: </w:t>
      </w:r>
      <w:r w:rsidR="005B61D0">
        <w:rPr>
          <w:rFonts w:ascii="Arial" w:hAnsi="Arial" w:cs="Arial"/>
          <w:sz w:val="20"/>
          <w:szCs w:val="20"/>
        </w:rPr>
        <w:t xml:space="preserve">Scenario-1 </w:t>
      </w:r>
      <w:r w:rsidRPr="001054F6">
        <w:rPr>
          <w:rFonts w:ascii="Arial" w:hAnsi="Arial" w:cs="Arial"/>
          <w:sz w:val="20"/>
          <w:szCs w:val="20"/>
        </w:rPr>
        <w:t>(a) Intra-</w:t>
      </w:r>
      <w:proofErr w:type="spellStart"/>
      <w:r w:rsidRPr="001054F6">
        <w:rPr>
          <w:rFonts w:ascii="Arial" w:hAnsi="Arial" w:cs="Arial"/>
          <w:sz w:val="20"/>
          <w:szCs w:val="20"/>
        </w:rPr>
        <w:t>gNB</w:t>
      </w:r>
      <w:proofErr w:type="spellEnd"/>
      <w:r w:rsidRPr="001054F6">
        <w:rPr>
          <w:rFonts w:ascii="Arial" w:hAnsi="Arial" w:cs="Arial"/>
          <w:sz w:val="20"/>
          <w:szCs w:val="20"/>
        </w:rPr>
        <w:t>, (b) Inter-</w:t>
      </w:r>
      <w:proofErr w:type="spellStart"/>
      <w:r w:rsidRPr="001054F6">
        <w:rPr>
          <w:rFonts w:ascii="Arial" w:hAnsi="Arial" w:cs="Arial"/>
          <w:sz w:val="20"/>
          <w:szCs w:val="20"/>
        </w:rPr>
        <w:t>gNB</w:t>
      </w:r>
      <w:proofErr w:type="spellEnd"/>
      <w:r w:rsidRPr="001054F6">
        <w:rPr>
          <w:rFonts w:ascii="Arial" w:hAnsi="Arial" w:cs="Arial"/>
          <w:sz w:val="20"/>
          <w:szCs w:val="20"/>
        </w:rPr>
        <w:t xml:space="preserve"> indirect path change</w:t>
      </w:r>
    </w:p>
    <w:p w14:paraId="4009D4BB" w14:textId="359A6F78" w:rsidR="00EE02BA" w:rsidRPr="00DF2E40" w:rsidRDefault="00D5633E" w:rsidP="00132385">
      <w:pPr>
        <w:pStyle w:val="ListParagraph"/>
        <w:numPr>
          <w:ilvl w:val="0"/>
          <w:numId w:val="23"/>
        </w:numPr>
        <w:jc w:val="both"/>
        <w:rPr>
          <w:rFonts w:ascii="Arial" w:hAnsi="Arial" w:cs="Arial"/>
          <w:sz w:val="20"/>
          <w:szCs w:val="20"/>
        </w:rPr>
      </w:pPr>
      <w:r>
        <w:rPr>
          <w:rFonts w:ascii="Arial" w:hAnsi="Arial" w:cs="Arial"/>
          <w:sz w:val="20"/>
          <w:szCs w:val="20"/>
        </w:rPr>
        <w:t>An i</w:t>
      </w:r>
      <w:r w:rsidR="00E423A7">
        <w:rPr>
          <w:rFonts w:ascii="Arial" w:hAnsi="Arial" w:cs="Arial"/>
          <w:sz w:val="20"/>
          <w:szCs w:val="20"/>
        </w:rPr>
        <w:t xml:space="preserve">ndirect path change can be achieved using an </w:t>
      </w:r>
      <w:r w:rsidR="0083388A">
        <w:rPr>
          <w:rFonts w:ascii="Arial" w:hAnsi="Arial" w:cs="Arial"/>
          <w:sz w:val="20"/>
          <w:szCs w:val="20"/>
        </w:rPr>
        <w:t>intra-</w:t>
      </w:r>
      <w:proofErr w:type="spellStart"/>
      <w:r w:rsidR="0083388A">
        <w:rPr>
          <w:rFonts w:ascii="Arial" w:hAnsi="Arial" w:cs="Arial"/>
          <w:sz w:val="20"/>
          <w:szCs w:val="20"/>
        </w:rPr>
        <w:t>gNB</w:t>
      </w:r>
      <w:proofErr w:type="spellEnd"/>
      <w:r w:rsidR="0083388A">
        <w:rPr>
          <w:rFonts w:ascii="Arial" w:hAnsi="Arial" w:cs="Arial"/>
          <w:sz w:val="20"/>
          <w:szCs w:val="20"/>
        </w:rPr>
        <w:t xml:space="preserve"> </w:t>
      </w:r>
      <w:r w:rsidR="00397099">
        <w:rPr>
          <w:rFonts w:ascii="Arial" w:hAnsi="Arial" w:cs="Arial"/>
          <w:sz w:val="20"/>
          <w:szCs w:val="20"/>
        </w:rPr>
        <w:t>indirect-to-indirect path switch procedure</w:t>
      </w:r>
      <w:r w:rsidR="00700151">
        <w:rPr>
          <w:rFonts w:ascii="Arial" w:hAnsi="Arial" w:cs="Arial"/>
          <w:sz w:val="20"/>
          <w:szCs w:val="20"/>
        </w:rPr>
        <w:t xml:space="preserve"> </w:t>
      </w:r>
      <w:r w:rsidR="00001063">
        <w:rPr>
          <w:rFonts w:ascii="Arial" w:hAnsi="Arial" w:cs="Arial"/>
          <w:sz w:val="20"/>
          <w:szCs w:val="20"/>
        </w:rPr>
        <w:t>keeping the direct path unchanged</w:t>
      </w:r>
      <w:r w:rsidR="00B81F87">
        <w:rPr>
          <w:rFonts w:ascii="Arial" w:hAnsi="Arial" w:cs="Arial"/>
          <w:sz w:val="20"/>
          <w:szCs w:val="20"/>
        </w:rPr>
        <w:t xml:space="preserve"> as shown in Figure </w:t>
      </w:r>
      <w:r w:rsidR="00352839">
        <w:rPr>
          <w:rFonts w:ascii="Arial" w:hAnsi="Arial" w:cs="Arial"/>
          <w:sz w:val="20"/>
          <w:szCs w:val="20"/>
        </w:rPr>
        <w:t>3</w:t>
      </w:r>
      <w:r w:rsidR="00A35FE5">
        <w:rPr>
          <w:rFonts w:ascii="Arial" w:hAnsi="Arial" w:cs="Arial"/>
          <w:sz w:val="20"/>
          <w:szCs w:val="20"/>
        </w:rPr>
        <w:t>(</w:t>
      </w:r>
      <w:r w:rsidR="00C2043E">
        <w:rPr>
          <w:rFonts w:ascii="Arial" w:hAnsi="Arial" w:cs="Arial"/>
          <w:sz w:val="20"/>
          <w:szCs w:val="20"/>
        </w:rPr>
        <w:t>a</w:t>
      </w:r>
      <w:r w:rsidR="00A35FE5">
        <w:rPr>
          <w:rFonts w:ascii="Arial" w:hAnsi="Arial" w:cs="Arial"/>
          <w:sz w:val="20"/>
          <w:szCs w:val="20"/>
        </w:rPr>
        <w:t xml:space="preserve">). </w:t>
      </w:r>
      <w:r w:rsidR="00467A3F">
        <w:rPr>
          <w:rFonts w:ascii="Arial" w:hAnsi="Arial" w:cs="Arial"/>
          <w:sz w:val="20"/>
          <w:szCs w:val="20"/>
        </w:rPr>
        <w:t xml:space="preserve"> </w:t>
      </w:r>
    </w:p>
    <w:p w14:paraId="63A52867" w14:textId="522F0F9D" w:rsidR="00AB413C" w:rsidRPr="00AD1FE8" w:rsidRDefault="00902CED" w:rsidP="00132385">
      <w:pPr>
        <w:pStyle w:val="ListParagraph"/>
        <w:numPr>
          <w:ilvl w:val="0"/>
          <w:numId w:val="23"/>
        </w:numPr>
        <w:jc w:val="both"/>
        <w:rPr>
          <w:rFonts w:ascii="Arial" w:hAnsi="Arial" w:cs="Arial"/>
        </w:rPr>
      </w:pPr>
      <w:r>
        <w:rPr>
          <w:rFonts w:ascii="Arial" w:hAnsi="Arial" w:cs="Arial"/>
          <w:sz w:val="20"/>
          <w:szCs w:val="20"/>
        </w:rPr>
        <w:t xml:space="preserve">As shown in Figure </w:t>
      </w:r>
      <w:r w:rsidR="009F4E23">
        <w:rPr>
          <w:rFonts w:ascii="Arial" w:hAnsi="Arial" w:cs="Arial"/>
          <w:sz w:val="20"/>
          <w:szCs w:val="20"/>
          <w:lang w:val="en-US"/>
        </w:rPr>
        <w:t>2</w:t>
      </w:r>
      <w:r>
        <w:rPr>
          <w:rFonts w:ascii="Arial" w:hAnsi="Arial" w:cs="Arial"/>
          <w:sz w:val="20"/>
          <w:szCs w:val="20"/>
        </w:rPr>
        <w:t>(</w:t>
      </w:r>
      <w:r w:rsidR="00C2043E">
        <w:rPr>
          <w:rFonts w:ascii="Arial" w:hAnsi="Arial" w:cs="Arial"/>
          <w:sz w:val="20"/>
          <w:szCs w:val="20"/>
        </w:rPr>
        <w:t>b</w:t>
      </w:r>
      <w:r>
        <w:rPr>
          <w:rFonts w:ascii="Arial" w:hAnsi="Arial" w:cs="Arial"/>
          <w:sz w:val="20"/>
          <w:szCs w:val="20"/>
        </w:rPr>
        <w:t>)</w:t>
      </w:r>
      <w:r w:rsidR="009A70A1">
        <w:rPr>
          <w:rFonts w:ascii="Arial" w:hAnsi="Arial" w:cs="Arial"/>
          <w:sz w:val="20"/>
          <w:szCs w:val="20"/>
        </w:rPr>
        <w:t xml:space="preserve">, </w:t>
      </w:r>
      <w:r w:rsidR="00C0320C">
        <w:rPr>
          <w:rFonts w:ascii="Arial" w:hAnsi="Arial" w:cs="Arial"/>
          <w:sz w:val="20"/>
          <w:szCs w:val="20"/>
        </w:rPr>
        <w:t>a</w:t>
      </w:r>
      <w:r w:rsidR="00A767CD">
        <w:rPr>
          <w:rFonts w:ascii="Arial" w:hAnsi="Arial" w:cs="Arial"/>
          <w:sz w:val="20"/>
          <w:szCs w:val="20"/>
        </w:rPr>
        <w:t>n</w:t>
      </w:r>
      <w:r w:rsidR="00585621">
        <w:rPr>
          <w:rFonts w:ascii="Arial" w:hAnsi="Arial" w:cs="Arial"/>
          <w:sz w:val="20"/>
          <w:szCs w:val="20"/>
        </w:rPr>
        <w:t xml:space="preserve"> inter-</w:t>
      </w:r>
      <w:proofErr w:type="spellStart"/>
      <w:r w:rsidR="00585621">
        <w:rPr>
          <w:rFonts w:ascii="Arial" w:hAnsi="Arial" w:cs="Arial"/>
          <w:sz w:val="20"/>
          <w:szCs w:val="20"/>
        </w:rPr>
        <w:t>gNB</w:t>
      </w:r>
      <w:proofErr w:type="spellEnd"/>
      <w:r w:rsidR="00585621">
        <w:rPr>
          <w:rFonts w:ascii="Arial" w:hAnsi="Arial" w:cs="Arial"/>
          <w:sz w:val="20"/>
          <w:szCs w:val="20"/>
        </w:rPr>
        <w:t xml:space="preserve"> indirect-to-indirect path switch </w:t>
      </w:r>
      <w:r w:rsidR="00A767CD">
        <w:rPr>
          <w:rFonts w:ascii="Arial" w:hAnsi="Arial" w:cs="Arial"/>
          <w:sz w:val="20"/>
          <w:szCs w:val="20"/>
        </w:rPr>
        <w:t xml:space="preserve">procedure </w:t>
      </w:r>
      <w:r w:rsidR="00585621">
        <w:rPr>
          <w:rFonts w:ascii="Arial" w:hAnsi="Arial" w:cs="Arial"/>
          <w:sz w:val="20"/>
          <w:szCs w:val="20"/>
        </w:rPr>
        <w:t>is not supported</w:t>
      </w:r>
      <w:r w:rsidR="001B0E50">
        <w:rPr>
          <w:rFonts w:ascii="Arial" w:hAnsi="Arial" w:cs="Arial"/>
          <w:sz w:val="20"/>
          <w:szCs w:val="20"/>
          <w:lang/>
        </w:rPr>
        <w:t xml:space="preserve"> (i.e., invalid)</w:t>
      </w:r>
      <w:r w:rsidR="00585621">
        <w:rPr>
          <w:rFonts w:ascii="Arial" w:hAnsi="Arial" w:cs="Arial"/>
          <w:sz w:val="20"/>
          <w:szCs w:val="20"/>
        </w:rPr>
        <w:t xml:space="preserve"> </w:t>
      </w:r>
      <w:r w:rsidR="00682555">
        <w:rPr>
          <w:rFonts w:ascii="Arial" w:hAnsi="Arial" w:cs="Arial"/>
          <w:sz w:val="20"/>
          <w:szCs w:val="20"/>
        </w:rPr>
        <w:t xml:space="preserve">as the multipath UE can only be connected to the same </w:t>
      </w:r>
      <w:proofErr w:type="spellStart"/>
      <w:r w:rsidR="00682555">
        <w:rPr>
          <w:rFonts w:ascii="Arial" w:hAnsi="Arial" w:cs="Arial"/>
          <w:sz w:val="20"/>
          <w:szCs w:val="20"/>
        </w:rPr>
        <w:t>gNB</w:t>
      </w:r>
      <w:proofErr w:type="spellEnd"/>
      <w:r w:rsidR="00865B23">
        <w:rPr>
          <w:rFonts w:ascii="Arial" w:hAnsi="Arial" w:cs="Arial"/>
          <w:sz w:val="20"/>
          <w:szCs w:val="20"/>
        </w:rPr>
        <w:t xml:space="preserve"> in this release</w:t>
      </w:r>
      <w:r w:rsidR="00682555">
        <w:rPr>
          <w:rFonts w:ascii="Arial" w:hAnsi="Arial" w:cs="Arial"/>
          <w:sz w:val="20"/>
          <w:szCs w:val="20"/>
        </w:rPr>
        <w:t xml:space="preserve">. </w:t>
      </w:r>
    </w:p>
    <w:p w14:paraId="42EFEDAC" w14:textId="77777777" w:rsidR="009E5E9B" w:rsidRPr="00A11844" w:rsidRDefault="007863C7" w:rsidP="0014573D">
      <w:pPr>
        <w:pStyle w:val="Proposal"/>
      </w:pPr>
      <w:bookmarkStart w:id="25" w:name="_Toc110953217"/>
      <w:r>
        <w:t xml:space="preserve">RAN2 to agree on the following for the multipath UE’s indirect </w:t>
      </w:r>
      <w:r w:rsidR="009E5E9B">
        <w:t>path change:</w:t>
      </w:r>
      <w:bookmarkEnd w:id="25"/>
    </w:p>
    <w:p w14:paraId="664BB12C" w14:textId="6DFC2988" w:rsidR="008D3F7C" w:rsidRDefault="0014573D" w:rsidP="00A11844">
      <w:pPr>
        <w:pStyle w:val="Proposal"/>
        <w:numPr>
          <w:ilvl w:val="0"/>
          <w:numId w:val="32"/>
        </w:numPr>
      </w:pPr>
      <w:bookmarkStart w:id="26" w:name="_Toc110953218"/>
      <w:r>
        <w:t>Only the intra-</w:t>
      </w:r>
      <w:proofErr w:type="spellStart"/>
      <w:r>
        <w:t>gNB</w:t>
      </w:r>
      <w:proofErr w:type="spellEnd"/>
      <w:r>
        <w:t xml:space="preserve"> indirect-to-indirect path switch procedure is used whilst keeping the direct path unchanged.</w:t>
      </w:r>
      <w:bookmarkEnd w:id="26"/>
      <w:r>
        <w:t xml:space="preserve"> </w:t>
      </w:r>
    </w:p>
    <w:p w14:paraId="4532D558" w14:textId="2AC8D48D" w:rsidR="0014573D" w:rsidRDefault="00E045B5" w:rsidP="0046720B">
      <w:pPr>
        <w:pStyle w:val="Proposal"/>
        <w:numPr>
          <w:ilvl w:val="0"/>
          <w:numId w:val="32"/>
        </w:numPr>
      </w:pPr>
      <w:bookmarkStart w:id="27" w:name="_Toc110953219"/>
      <w:r>
        <w:t>The i</w:t>
      </w:r>
      <w:r w:rsidR="00FB178C">
        <w:t>nter-</w:t>
      </w:r>
      <w:proofErr w:type="spellStart"/>
      <w:r w:rsidR="00FB178C">
        <w:t>gNB</w:t>
      </w:r>
      <w:proofErr w:type="spellEnd"/>
      <w:r w:rsidR="00FB178C">
        <w:t xml:space="preserve"> indirect-to-indirect path switch </w:t>
      </w:r>
      <w:r w:rsidR="00313410">
        <w:t xml:space="preserve">procedure </w:t>
      </w:r>
      <w:r w:rsidR="00FB178C">
        <w:t xml:space="preserve">is </w:t>
      </w:r>
      <w:r w:rsidR="00913D33">
        <w:t>down-prioritized</w:t>
      </w:r>
      <w:r w:rsidR="00FB178C">
        <w:t xml:space="preserve"> in </w:t>
      </w:r>
      <w:r w:rsidR="00736C2C">
        <w:t>Rel-18</w:t>
      </w:r>
      <w:r w:rsidR="00FB178C">
        <w:t>.</w:t>
      </w:r>
      <w:bookmarkEnd w:id="27"/>
      <w:r w:rsidR="00FB178C">
        <w:t xml:space="preserve"> </w:t>
      </w:r>
    </w:p>
    <w:p w14:paraId="0CF6040A" w14:textId="04F54237" w:rsidR="00064E39" w:rsidRPr="00CE0424" w:rsidRDefault="00E97523" w:rsidP="00064E39">
      <w:pPr>
        <w:pStyle w:val="Heading1"/>
      </w:pPr>
      <w:bookmarkStart w:id="28" w:name="_Toc70424553"/>
      <w:bookmarkStart w:id="29" w:name="_Ref189046994"/>
      <w:bookmarkEnd w:id="28"/>
      <w:r>
        <w:t xml:space="preserve">3 </w:t>
      </w:r>
      <w:r w:rsidR="00064E39" w:rsidRPr="00CE0424">
        <w:t>Conclusion</w:t>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53413E59" w14:textId="52E97ACC" w:rsidR="00895345" w:rsidRDefault="00064E39" w:rsidP="00895345">
      <w:pPr>
        <w:pStyle w:val="TableofFigures"/>
        <w:tabs>
          <w:tab w:val="right" w:leader="dot" w:pos="9629"/>
        </w:tabs>
        <w:jc w:val="both"/>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0953202" w:history="1">
        <w:r w:rsidR="00895345" w:rsidRPr="00B962A5">
          <w:rPr>
            <w:rStyle w:val="Hyperlink"/>
            <w:noProof/>
          </w:rPr>
          <w:t>Observation 1</w:t>
        </w:r>
        <w:r w:rsidR="00895345">
          <w:rPr>
            <w:rFonts w:asciiTheme="minorHAnsi" w:eastAsiaTheme="minorEastAsia" w:hAnsiTheme="minorHAnsi" w:cstheme="minorBidi"/>
            <w:b w:val="0"/>
            <w:noProof/>
            <w:sz w:val="22"/>
            <w:szCs w:val="22"/>
            <w:lang w:val="en-US" w:eastAsia="en-US"/>
          </w:rPr>
          <w:tab/>
        </w:r>
        <w:r w:rsidR="00895345" w:rsidRPr="00B962A5">
          <w:rPr>
            <w:rStyle w:val="Hyperlink"/>
            <w:noProof/>
          </w:rPr>
          <w:t>Reuse some of the aspects in the existing DC framework for</w:t>
        </w:r>
        <w:r w:rsidR="00895345" w:rsidRPr="00B962A5">
          <w:rPr>
            <w:rStyle w:val="Hyperlink"/>
            <w:rFonts w:cs="Arial"/>
            <w:noProof/>
          </w:rPr>
          <w:t xml:space="preserve"> a UE to connect to the same gNB using one direct path and one indirect path established via a U2N relay UE</w:t>
        </w:r>
        <w:r w:rsidR="00895345" w:rsidRPr="00B962A5">
          <w:rPr>
            <w:rStyle w:val="Hyperlink"/>
            <w:noProof/>
          </w:rPr>
          <w:t>.</w:t>
        </w:r>
      </w:hyperlink>
    </w:p>
    <w:p w14:paraId="0901CE87" w14:textId="6B165B1E" w:rsidR="00895345" w:rsidRDefault="00895345" w:rsidP="00895345">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110953203" w:history="1">
        <w:r w:rsidRPr="00B962A5">
          <w:rPr>
            <w:rStyle w:val="Hyperlink"/>
            <w:noProof/>
          </w:rPr>
          <w:t>Proposal 1</w:t>
        </w:r>
        <w:r>
          <w:rPr>
            <w:rFonts w:asciiTheme="minorHAnsi" w:eastAsiaTheme="minorEastAsia" w:hAnsiTheme="minorHAnsi" w:cstheme="minorBidi"/>
            <w:b w:val="0"/>
            <w:noProof/>
            <w:sz w:val="22"/>
            <w:szCs w:val="22"/>
            <w:lang w:val="en-US" w:eastAsia="en-US"/>
          </w:rPr>
          <w:tab/>
        </w:r>
        <w:r w:rsidRPr="00B962A5">
          <w:rPr>
            <w:rStyle w:val="Hyperlink"/>
            <w:noProof/>
          </w:rPr>
          <w:t>The direct and indirect path of a multipath UE belong to the same or different serving cells of the same gNB.</w:t>
        </w:r>
      </w:hyperlink>
    </w:p>
    <w:p w14:paraId="255CBDA1" w14:textId="02FF98D6" w:rsidR="00895345" w:rsidRDefault="00895345" w:rsidP="00895345">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110953204" w:history="1">
        <w:r w:rsidRPr="00B962A5">
          <w:rPr>
            <w:rStyle w:val="Hyperlink"/>
            <w:noProof/>
          </w:rPr>
          <w:t>Proposal 2</w:t>
        </w:r>
        <w:r>
          <w:rPr>
            <w:rFonts w:asciiTheme="minorHAnsi" w:eastAsiaTheme="minorEastAsia" w:hAnsiTheme="minorHAnsi" w:cstheme="minorBidi"/>
            <w:b w:val="0"/>
            <w:noProof/>
            <w:sz w:val="22"/>
            <w:szCs w:val="22"/>
            <w:lang w:val="en-US" w:eastAsia="en-US"/>
          </w:rPr>
          <w:tab/>
        </w:r>
        <w:r w:rsidRPr="00B962A5">
          <w:rPr>
            <w:rStyle w:val="Hyperlink"/>
            <w:noProof/>
          </w:rPr>
          <w:t>Introduce the terms ‘</w:t>
        </w:r>
        <w:r w:rsidRPr="00B962A5">
          <w:rPr>
            <w:rStyle w:val="Hyperlink"/>
            <w:i/>
            <w:iCs/>
            <w:noProof/>
          </w:rPr>
          <w:t>Primary path</w:t>
        </w:r>
        <w:r w:rsidRPr="00B962A5">
          <w:rPr>
            <w:rStyle w:val="Hyperlink"/>
            <w:noProof/>
          </w:rPr>
          <w:t>’ and ‘</w:t>
        </w:r>
        <w:r w:rsidRPr="00B962A5">
          <w:rPr>
            <w:rStyle w:val="Hyperlink"/>
            <w:i/>
            <w:iCs/>
            <w:noProof/>
          </w:rPr>
          <w:t>Secondary path</w:t>
        </w:r>
        <w:r w:rsidRPr="00B962A5">
          <w:rPr>
            <w:rStyle w:val="Hyperlink"/>
            <w:noProof/>
          </w:rPr>
          <w:t>’ for the multi-path scenario.</w:t>
        </w:r>
      </w:hyperlink>
    </w:p>
    <w:p w14:paraId="71E37FE2" w14:textId="148E89C1" w:rsidR="00895345" w:rsidRDefault="00895345" w:rsidP="00895345">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110953205" w:history="1">
        <w:r w:rsidRPr="00B962A5">
          <w:rPr>
            <w:rStyle w:val="Hyperlink"/>
            <w:noProof/>
          </w:rPr>
          <w:t>Proposal 3</w:t>
        </w:r>
        <w:r>
          <w:rPr>
            <w:rFonts w:asciiTheme="minorHAnsi" w:eastAsiaTheme="minorEastAsia" w:hAnsiTheme="minorHAnsi" w:cstheme="minorBidi"/>
            <w:b w:val="0"/>
            <w:noProof/>
            <w:sz w:val="22"/>
            <w:szCs w:val="22"/>
            <w:lang w:val="en-US" w:eastAsia="en-US"/>
          </w:rPr>
          <w:tab/>
        </w:r>
        <w:r w:rsidRPr="00B962A5">
          <w:rPr>
            <w:rStyle w:val="Hyperlink"/>
            <w:noProof/>
          </w:rPr>
          <w:t>Only support that the direct path is configured as the primary path and the indirect path is configured as the secondary path</w:t>
        </w:r>
        <w:r w:rsidRPr="00B962A5">
          <w:rPr>
            <w:rStyle w:val="Hyperlink"/>
            <w:noProof/>
            <w:lang/>
          </w:rPr>
          <w:t xml:space="preserve"> and</w:t>
        </w:r>
        <w:r w:rsidRPr="00B962A5">
          <w:rPr>
            <w:rStyle w:val="Hyperlink"/>
            <w:noProof/>
          </w:rPr>
          <w:t xml:space="preserve"> t</w:t>
        </w:r>
        <w:r w:rsidRPr="00B962A5">
          <w:rPr>
            <w:rStyle w:val="Hyperlink"/>
            <w:rFonts w:cs="Arial"/>
            <w:noProof/>
          </w:rPr>
          <w:t>he other case where the primary path is the indirect path and the secondary path is the direct path is down-prioritized in Rel-18</w:t>
        </w:r>
        <w:r w:rsidRPr="00B962A5">
          <w:rPr>
            <w:rStyle w:val="Hyperlink"/>
            <w:noProof/>
          </w:rPr>
          <w:t>.</w:t>
        </w:r>
      </w:hyperlink>
    </w:p>
    <w:p w14:paraId="3FADFC5C" w14:textId="3FD06529" w:rsidR="00895345" w:rsidRDefault="00895345" w:rsidP="00895345">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110953206" w:history="1">
        <w:r w:rsidRPr="00B962A5">
          <w:rPr>
            <w:rStyle w:val="Hyperlink"/>
            <w:noProof/>
          </w:rPr>
          <w:t>Proposal 4</w:t>
        </w:r>
        <w:r>
          <w:rPr>
            <w:rFonts w:asciiTheme="minorHAnsi" w:eastAsiaTheme="minorEastAsia" w:hAnsiTheme="minorHAnsi" w:cstheme="minorBidi"/>
            <w:b w:val="0"/>
            <w:noProof/>
            <w:sz w:val="22"/>
            <w:szCs w:val="22"/>
            <w:lang w:val="en-US" w:eastAsia="en-US"/>
          </w:rPr>
          <w:tab/>
        </w:r>
        <w:r w:rsidRPr="00B962A5">
          <w:rPr>
            <w:rStyle w:val="Hyperlink"/>
            <w:noProof/>
          </w:rPr>
          <w:t xml:space="preserve">For a multipath UE, RAN2 only studies the scenario where the UE first </w:t>
        </w:r>
        <w:r w:rsidRPr="00B962A5">
          <w:rPr>
            <w:rStyle w:val="Hyperlink"/>
            <w:rFonts w:cs="Arial"/>
            <w:noProof/>
          </w:rPr>
          <w:t xml:space="preserve">establishes a direct path and later adds an indirect path as the second path </w:t>
        </w:r>
        <w:r w:rsidRPr="00B962A5">
          <w:rPr>
            <w:rStyle w:val="Hyperlink"/>
            <w:rFonts w:cs="Arial"/>
            <w:noProof/>
            <w:lang/>
          </w:rPr>
          <w:t>and</w:t>
        </w:r>
        <w:r w:rsidRPr="00B962A5">
          <w:rPr>
            <w:rStyle w:val="Hyperlink"/>
            <w:rFonts w:cs="Arial"/>
            <w:noProof/>
          </w:rPr>
          <w:t xml:space="preserve"> the scenario where the UE first establishes an indirect path and later adds a direct path is down-prioritized in Rel-18.</w:t>
        </w:r>
      </w:hyperlink>
    </w:p>
    <w:p w14:paraId="10B7279F" w14:textId="1485FEDE" w:rsidR="00895345" w:rsidRDefault="00895345" w:rsidP="00895345">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110953207" w:history="1">
        <w:r w:rsidRPr="00B962A5">
          <w:rPr>
            <w:rStyle w:val="Hyperlink"/>
            <w:noProof/>
          </w:rPr>
          <w:t>Proposal 5</w:t>
        </w:r>
        <w:r>
          <w:rPr>
            <w:rFonts w:asciiTheme="minorHAnsi" w:eastAsiaTheme="minorEastAsia" w:hAnsiTheme="minorHAnsi" w:cstheme="minorBidi"/>
            <w:b w:val="0"/>
            <w:noProof/>
            <w:sz w:val="22"/>
            <w:szCs w:val="22"/>
            <w:lang w:val="en-US" w:eastAsia="en-US"/>
          </w:rPr>
          <w:tab/>
        </w:r>
        <w:r w:rsidRPr="00B962A5">
          <w:rPr>
            <w:rStyle w:val="Hyperlink"/>
            <w:rFonts w:eastAsia="Calibri" w:cs="Arial"/>
            <w:noProof/>
            <w:lang w:eastAsia="en-US"/>
          </w:rPr>
          <w:t>Like in DC, the UE performs addition, removal, and replacement of the indirect path under the control of the gNB</w:t>
        </w:r>
        <w:r w:rsidRPr="00B962A5">
          <w:rPr>
            <w:rStyle w:val="Hyperlink"/>
            <w:noProof/>
          </w:rPr>
          <w:t>.</w:t>
        </w:r>
      </w:hyperlink>
    </w:p>
    <w:p w14:paraId="5D77BC34" w14:textId="590466A8" w:rsidR="00895345" w:rsidRDefault="00895345" w:rsidP="00895345">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110953208" w:history="1">
        <w:r w:rsidRPr="00B962A5">
          <w:rPr>
            <w:rStyle w:val="Hyperlink"/>
            <w:rFonts w:cs="Arial"/>
            <w:noProof/>
          </w:rPr>
          <w:t>Proposal 6</w:t>
        </w:r>
        <w:r>
          <w:rPr>
            <w:rFonts w:asciiTheme="minorHAnsi" w:eastAsiaTheme="minorEastAsia" w:hAnsiTheme="minorHAnsi" w:cstheme="minorBidi"/>
            <w:b w:val="0"/>
            <w:noProof/>
            <w:sz w:val="22"/>
            <w:szCs w:val="22"/>
            <w:lang w:val="en-US" w:eastAsia="en-US"/>
          </w:rPr>
          <w:tab/>
        </w:r>
        <w:r w:rsidRPr="00B962A5">
          <w:rPr>
            <w:rStyle w:val="Hyperlink"/>
            <w:rFonts w:cs="Arial"/>
            <w:noProof/>
          </w:rPr>
          <w:t>Support split RB and PDCP duplication in case of multi-path.</w:t>
        </w:r>
      </w:hyperlink>
    </w:p>
    <w:p w14:paraId="557BEEA1" w14:textId="5F224CF4" w:rsidR="00895345" w:rsidRDefault="00895345" w:rsidP="00895345">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110953209" w:history="1">
        <w:r w:rsidRPr="00B962A5">
          <w:rPr>
            <w:rStyle w:val="Hyperlink"/>
            <w:rFonts w:cs="Arial"/>
            <w:noProof/>
          </w:rPr>
          <w:t>Proposal 7</w:t>
        </w:r>
        <w:r>
          <w:rPr>
            <w:rFonts w:asciiTheme="minorHAnsi" w:eastAsiaTheme="minorEastAsia" w:hAnsiTheme="minorHAnsi" w:cstheme="minorBidi"/>
            <w:b w:val="0"/>
            <w:noProof/>
            <w:sz w:val="22"/>
            <w:szCs w:val="22"/>
            <w:lang w:val="en-US" w:eastAsia="en-US"/>
          </w:rPr>
          <w:tab/>
        </w:r>
        <w:r w:rsidRPr="00B962A5">
          <w:rPr>
            <w:rStyle w:val="Hyperlink"/>
            <w:rFonts w:cs="Arial"/>
            <w:noProof/>
          </w:rPr>
          <w:t>For a multipath UE, the gNB directly controls the PC5 hop of the indirect path via the direct path (e.g., support Mode 1 resource allocation for the PC5 hop of the indirect path via the direct path)</w:t>
        </w:r>
      </w:hyperlink>
    </w:p>
    <w:p w14:paraId="0E7E8B3B" w14:textId="09F52D11" w:rsidR="00895345" w:rsidRDefault="00895345" w:rsidP="00895345">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110953210" w:history="1">
        <w:r w:rsidRPr="00B962A5">
          <w:rPr>
            <w:rStyle w:val="Hyperlink"/>
            <w:noProof/>
          </w:rPr>
          <w:t>Proposal 8</w:t>
        </w:r>
        <w:r>
          <w:rPr>
            <w:rFonts w:asciiTheme="minorHAnsi" w:eastAsiaTheme="minorEastAsia" w:hAnsiTheme="minorHAnsi" w:cstheme="minorBidi"/>
            <w:b w:val="0"/>
            <w:noProof/>
            <w:sz w:val="22"/>
            <w:szCs w:val="22"/>
            <w:lang w:val="en-US" w:eastAsia="en-US"/>
          </w:rPr>
          <w:tab/>
        </w:r>
        <w:r w:rsidRPr="00B962A5">
          <w:rPr>
            <w:rStyle w:val="Hyperlink"/>
            <w:rFonts w:cs="Arial"/>
            <w:noProof/>
          </w:rPr>
          <w:t xml:space="preserve">The multipath </w:t>
        </w:r>
        <w:r w:rsidRPr="00B962A5">
          <w:rPr>
            <w:rStyle w:val="Hyperlink"/>
            <w:noProof/>
          </w:rPr>
          <w:t>UE maintains the same MAC entity for both the direct and indirect paths in R18</w:t>
        </w:r>
        <w:r w:rsidRPr="00B962A5">
          <w:rPr>
            <w:rStyle w:val="Hyperlink"/>
            <w:rFonts w:cs="Arial"/>
            <w:noProof/>
          </w:rPr>
          <w:t>.</w:t>
        </w:r>
      </w:hyperlink>
    </w:p>
    <w:p w14:paraId="27B009C3" w14:textId="19449608" w:rsidR="00895345" w:rsidRDefault="00895345" w:rsidP="00895345">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110953211" w:history="1">
        <w:r w:rsidRPr="00B962A5">
          <w:rPr>
            <w:rStyle w:val="Hyperlink"/>
            <w:rFonts w:cs="Arial"/>
            <w:noProof/>
          </w:rPr>
          <w:t>Proposal 9</w:t>
        </w:r>
        <w:r>
          <w:rPr>
            <w:rFonts w:asciiTheme="minorHAnsi" w:eastAsiaTheme="minorEastAsia" w:hAnsiTheme="minorHAnsi" w:cstheme="minorBidi"/>
            <w:b w:val="0"/>
            <w:noProof/>
            <w:sz w:val="22"/>
            <w:szCs w:val="22"/>
            <w:lang w:val="en-US" w:eastAsia="en-US"/>
          </w:rPr>
          <w:tab/>
        </w:r>
        <w:r w:rsidRPr="00B962A5">
          <w:rPr>
            <w:rStyle w:val="Hyperlink"/>
            <w:noProof/>
          </w:rPr>
          <w:t xml:space="preserve">Reuse solutions of </w:t>
        </w:r>
        <w:r w:rsidRPr="00B962A5">
          <w:rPr>
            <w:rStyle w:val="Hyperlink"/>
            <w:i/>
            <w:noProof/>
          </w:rPr>
          <w:t>Scenario-1</w:t>
        </w:r>
        <w:r w:rsidRPr="00B962A5">
          <w:rPr>
            <w:rStyle w:val="Hyperlink"/>
            <w:noProof/>
          </w:rPr>
          <w:t xml:space="preserve"> for </w:t>
        </w:r>
        <w:r w:rsidRPr="00B962A5">
          <w:rPr>
            <w:rStyle w:val="Hyperlink"/>
            <w:i/>
            <w:noProof/>
          </w:rPr>
          <w:t>Scenario-2</w:t>
        </w:r>
        <w:r w:rsidRPr="00B962A5">
          <w:rPr>
            <w:rStyle w:val="Hyperlink"/>
            <w:rFonts w:cs="Arial"/>
            <w:noProof/>
          </w:rPr>
          <w:t>.</w:t>
        </w:r>
      </w:hyperlink>
    </w:p>
    <w:p w14:paraId="27734194" w14:textId="66FFE5F0" w:rsidR="00895345" w:rsidRDefault="00895345" w:rsidP="00895345">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110953212" w:history="1">
        <w:r w:rsidRPr="00B962A5">
          <w:rPr>
            <w:rStyle w:val="Hyperlink"/>
            <w:rFonts w:cs="Arial"/>
            <w:noProof/>
          </w:rPr>
          <w:t>Proposal 10</w:t>
        </w:r>
        <w:r>
          <w:rPr>
            <w:rFonts w:asciiTheme="minorHAnsi" w:eastAsiaTheme="minorEastAsia" w:hAnsiTheme="minorHAnsi" w:cstheme="minorBidi"/>
            <w:b w:val="0"/>
            <w:noProof/>
            <w:sz w:val="22"/>
            <w:szCs w:val="22"/>
            <w:lang w:val="en-US" w:eastAsia="en-US"/>
          </w:rPr>
          <w:tab/>
        </w:r>
        <w:r w:rsidRPr="00B962A5">
          <w:rPr>
            <w:rStyle w:val="Hyperlink"/>
            <w:noProof/>
          </w:rPr>
          <w:t xml:space="preserve">RAN2 to agree that the ideal link in Scenario-2 is fully up to UE implementation </w:t>
        </w:r>
        <w:r w:rsidRPr="00B962A5">
          <w:rPr>
            <w:rStyle w:val="Hyperlink"/>
            <w:noProof/>
            <w:lang/>
          </w:rPr>
          <w:t xml:space="preserve">and </w:t>
        </w:r>
        <w:r w:rsidRPr="00B962A5">
          <w:rPr>
            <w:rStyle w:val="Hyperlink"/>
            <w:noProof/>
          </w:rPr>
          <w:t xml:space="preserve">therefore, shall not spend </w:t>
        </w:r>
        <w:r w:rsidRPr="00B962A5">
          <w:rPr>
            <w:rStyle w:val="Hyperlink"/>
            <w:noProof/>
            <w:lang/>
          </w:rPr>
          <w:t xml:space="preserve">any </w:t>
        </w:r>
        <w:r w:rsidRPr="00B962A5">
          <w:rPr>
            <w:rStyle w:val="Hyperlink"/>
            <w:noProof/>
          </w:rPr>
          <w:t xml:space="preserve">efforts to study </w:t>
        </w:r>
        <w:r w:rsidRPr="00B962A5">
          <w:rPr>
            <w:rStyle w:val="Hyperlink"/>
            <w:noProof/>
            <w:lang/>
          </w:rPr>
          <w:t>this link.</w:t>
        </w:r>
      </w:hyperlink>
    </w:p>
    <w:p w14:paraId="0BA7860A" w14:textId="64A86BBA" w:rsidR="00895345" w:rsidRDefault="00895345" w:rsidP="00895345">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110953213" w:history="1">
        <w:r w:rsidRPr="00B962A5">
          <w:rPr>
            <w:rStyle w:val="Hyperlink"/>
            <w:noProof/>
          </w:rPr>
          <w:t>Proposal 11</w:t>
        </w:r>
        <w:r>
          <w:rPr>
            <w:rFonts w:asciiTheme="minorHAnsi" w:eastAsiaTheme="minorEastAsia" w:hAnsiTheme="minorHAnsi" w:cstheme="minorBidi"/>
            <w:b w:val="0"/>
            <w:noProof/>
            <w:sz w:val="22"/>
            <w:szCs w:val="22"/>
            <w:lang w:val="en-US" w:eastAsia="en-US"/>
          </w:rPr>
          <w:tab/>
        </w:r>
        <w:r w:rsidRPr="00B962A5">
          <w:rPr>
            <w:rStyle w:val="Hyperlink"/>
            <w:noProof/>
          </w:rPr>
          <w:t>RAN2 should focus on basic mobility scenarios and down-prioritize the group mobility scenario (i.e., change the direct path and the indirect path in the same procedure) in Rel-18.</w:t>
        </w:r>
      </w:hyperlink>
    </w:p>
    <w:p w14:paraId="34CDD4BF" w14:textId="38CC9A7E" w:rsidR="00895345" w:rsidRDefault="00895345" w:rsidP="00895345">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110953214" w:history="1">
        <w:r w:rsidRPr="00B962A5">
          <w:rPr>
            <w:rStyle w:val="Hyperlink"/>
            <w:noProof/>
          </w:rPr>
          <w:t>Proposal 12</w:t>
        </w:r>
        <w:r>
          <w:rPr>
            <w:rFonts w:asciiTheme="minorHAnsi" w:eastAsiaTheme="minorEastAsia" w:hAnsiTheme="minorHAnsi" w:cstheme="minorBidi"/>
            <w:b w:val="0"/>
            <w:noProof/>
            <w:sz w:val="22"/>
            <w:szCs w:val="22"/>
            <w:lang w:val="en-US" w:eastAsia="en-US"/>
          </w:rPr>
          <w:tab/>
        </w:r>
        <w:r w:rsidRPr="00B962A5">
          <w:rPr>
            <w:rStyle w:val="Hyperlink"/>
            <w:rFonts w:eastAsia="Calibri" w:cs="Arial"/>
            <w:noProof/>
            <w:lang w:eastAsia="en-US"/>
          </w:rPr>
          <w:t>T</w:t>
        </w:r>
        <w:r w:rsidRPr="00B962A5">
          <w:rPr>
            <w:rStyle w:val="Hyperlink"/>
            <w:noProof/>
          </w:rPr>
          <w:t>he direct path change of a multipath UE should be based on a two-step procedure:</w:t>
        </w:r>
      </w:hyperlink>
    </w:p>
    <w:p w14:paraId="5767762E" w14:textId="1240E775" w:rsidR="00895345" w:rsidRPr="008663D1" w:rsidRDefault="00895345" w:rsidP="008A0922">
      <w:pPr>
        <w:pStyle w:val="TableofFigures"/>
        <w:numPr>
          <w:ilvl w:val="1"/>
          <w:numId w:val="2"/>
        </w:numPr>
        <w:tabs>
          <w:tab w:val="right" w:leader="dot" w:pos="9629"/>
        </w:tabs>
        <w:jc w:val="both"/>
        <w:rPr>
          <w:rFonts w:asciiTheme="minorHAnsi" w:eastAsiaTheme="minorEastAsia" w:hAnsiTheme="minorHAnsi" w:cstheme="minorBidi"/>
          <w:noProof/>
          <w:sz w:val="22"/>
          <w:szCs w:val="22"/>
          <w:lang w:val="en-US" w:eastAsia="en-US"/>
        </w:rPr>
      </w:pPr>
      <w:hyperlink w:anchor="_Toc110953215" w:history="1">
        <w:r w:rsidRPr="008663D1">
          <w:rPr>
            <w:rStyle w:val="Hyperlink"/>
            <w:noProof/>
          </w:rPr>
          <w:t xml:space="preserve">Step 1: removal of indirect path </w:t>
        </w:r>
        <w:r w:rsidR="007A385D">
          <w:rPr>
            <w:rStyle w:val="Hyperlink"/>
            <w:noProof/>
            <w:lang/>
          </w:rPr>
          <w:t>i.</w:t>
        </w:r>
        <w:r w:rsidR="00E14D3E">
          <w:rPr>
            <w:rStyle w:val="Hyperlink"/>
            <w:noProof/>
            <w:lang/>
          </w:rPr>
          <w:t>e</w:t>
        </w:r>
        <w:r w:rsidRPr="008663D1">
          <w:rPr>
            <w:rStyle w:val="Hyperlink"/>
            <w:noProof/>
          </w:rPr>
          <w:t>., removing the multipath configuration before initiating the handover procedure.</w:t>
        </w:r>
      </w:hyperlink>
    </w:p>
    <w:p w14:paraId="372DB7E6" w14:textId="346672FD" w:rsidR="00895345" w:rsidRPr="008663D1" w:rsidRDefault="00895345" w:rsidP="008A0922">
      <w:pPr>
        <w:pStyle w:val="TableofFigures"/>
        <w:numPr>
          <w:ilvl w:val="1"/>
          <w:numId w:val="2"/>
        </w:numPr>
        <w:tabs>
          <w:tab w:val="right" w:leader="dot" w:pos="9629"/>
        </w:tabs>
        <w:jc w:val="both"/>
        <w:rPr>
          <w:rFonts w:asciiTheme="minorHAnsi" w:eastAsiaTheme="minorEastAsia" w:hAnsiTheme="minorHAnsi" w:cstheme="minorBidi"/>
          <w:noProof/>
          <w:sz w:val="22"/>
          <w:szCs w:val="22"/>
          <w:lang w:val="en-US" w:eastAsia="en-US"/>
        </w:rPr>
      </w:pPr>
      <w:hyperlink w:anchor="_Toc110953216" w:history="1">
        <w:r w:rsidRPr="008663D1">
          <w:rPr>
            <w:rStyle w:val="Hyperlink"/>
            <w:noProof/>
          </w:rPr>
          <w:t>Step 2: Re-use legacy intra/inter-gNB Uu-handover procedures for the change of the direct path.</w:t>
        </w:r>
      </w:hyperlink>
    </w:p>
    <w:p w14:paraId="6FF4CFB0" w14:textId="27318CED" w:rsidR="00895345" w:rsidRDefault="00895345" w:rsidP="00895345">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110953217" w:history="1">
        <w:r w:rsidRPr="00B962A5">
          <w:rPr>
            <w:rStyle w:val="Hyperlink"/>
            <w:noProof/>
          </w:rPr>
          <w:t>Proposal 13</w:t>
        </w:r>
        <w:r>
          <w:rPr>
            <w:rFonts w:asciiTheme="minorHAnsi" w:eastAsiaTheme="minorEastAsia" w:hAnsiTheme="minorHAnsi" w:cstheme="minorBidi"/>
            <w:b w:val="0"/>
            <w:noProof/>
            <w:sz w:val="22"/>
            <w:szCs w:val="22"/>
            <w:lang w:val="en-US" w:eastAsia="en-US"/>
          </w:rPr>
          <w:tab/>
        </w:r>
        <w:r w:rsidRPr="00B962A5">
          <w:rPr>
            <w:rStyle w:val="Hyperlink"/>
            <w:noProof/>
          </w:rPr>
          <w:t>RAN2 to agree on the following for the multipath UE’s indirect path change:</w:t>
        </w:r>
      </w:hyperlink>
    </w:p>
    <w:p w14:paraId="1DD08AAD" w14:textId="253D53E2" w:rsidR="00895345" w:rsidRPr="00FE6077" w:rsidRDefault="00895345" w:rsidP="008663D1">
      <w:pPr>
        <w:pStyle w:val="TableofFigures"/>
        <w:numPr>
          <w:ilvl w:val="0"/>
          <w:numId w:val="34"/>
        </w:numPr>
        <w:tabs>
          <w:tab w:val="right" w:leader="dot" w:pos="9629"/>
        </w:tabs>
        <w:jc w:val="both"/>
        <w:rPr>
          <w:rFonts w:asciiTheme="minorHAnsi" w:eastAsiaTheme="minorEastAsia" w:hAnsiTheme="minorHAnsi" w:cstheme="minorBidi"/>
          <w:noProof/>
          <w:sz w:val="22"/>
          <w:szCs w:val="22"/>
          <w:lang w:val="en-US" w:eastAsia="en-US"/>
        </w:rPr>
      </w:pPr>
      <w:hyperlink w:anchor="_Toc110953218" w:history="1">
        <w:r w:rsidRPr="00FE6077">
          <w:rPr>
            <w:rFonts w:asciiTheme="minorHAnsi" w:eastAsiaTheme="minorEastAsia" w:hAnsiTheme="minorHAnsi" w:cstheme="minorBidi"/>
            <w:noProof/>
            <w:sz w:val="22"/>
            <w:szCs w:val="22"/>
            <w:lang w:val="en-US" w:eastAsia="en-US"/>
          </w:rPr>
          <w:tab/>
        </w:r>
        <w:r w:rsidRPr="00FE6077">
          <w:rPr>
            <w:rStyle w:val="Hyperlink"/>
            <w:noProof/>
            <w:color w:val="auto"/>
          </w:rPr>
          <w:t>Only the intra-gNB indirect-to-indirect path switch procedure is used whilst keeping the direct path unchanged.</w:t>
        </w:r>
      </w:hyperlink>
    </w:p>
    <w:p w14:paraId="6AB824BA" w14:textId="3D6E43F2" w:rsidR="00064E39" w:rsidRPr="00CE0424" w:rsidRDefault="00895345" w:rsidP="008663D1">
      <w:pPr>
        <w:pStyle w:val="TableofFigures"/>
        <w:numPr>
          <w:ilvl w:val="0"/>
          <w:numId w:val="34"/>
        </w:numPr>
        <w:tabs>
          <w:tab w:val="right" w:leader="dot" w:pos="9629"/>
        </w:tabs>
        <w:jc w:val="both"/>
      </w:pPr>
      <w:hyperlink w:anchor="_Toc110953219" w:history="1">
        <w:r w:rsidRPr="00FE6077">
          <w:rPr>
            <w:rStyle w:val="Hyperlink"/>
            <w:noProof/>
            <w:color w:val="auto"/>
          </w:rPr>
          <w:t>The inter-gNB indirect-to-indirect path switch procedure is down-prioritized in Rel-18.</w:t>
        </w:r>
      </w:hyperlink>
      <w:r w:rsidR="00064E39">
        <w:rPr>
          <w:b w:val="0"/>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29"/>
    <w:p w14:paraId="59DCC8E3" w14:textId="5884892D" w:rsidR="00216006" w:rsidRPr="00B958EE" w:rsidRDefault="00216006" w:rsidP="00116A85">
      <w:pPr>
        <w:pStyle w:val="ListParagraph"/>
        <w:widowControl w:val="0"/>
        <w:numPr>
          <w:ilvl w:val="0"/>
          <w:numId w:val="13"/>
        </w:numPr>
        <w:spacing w:before="156" w:after="120"/>
        <w:contextualSpacing/>
        <w:jc w:val="both"/>
        <w:textAlignment w:val="auto"/>
        <w:rPr>
          <w:rFonts w:ascii="Arial" w:hAnsi="Arial" w:cs="Arial"/>
          <w:bCs/>
          <w:sz w:val="20"/>
          <w:szCs w:val="20"/>
          <w:lang w:val="en-GB"/>
        </w:rPr>
      </w:pPr>
      <w:r w:rsidRPr="000276DE">
        <w:rPr>
          <w:rFonts w:ascii="Arial" w:hAnsi="Arial" w:cs="Arial"/>
          <w:bCs/>
          <w:noProof/>
          <w:sz w:val="20"/>
          <w:szCs w:val="20"/>
        </w:rPr>
        <w:t>RP-</w:t>
      </w:r>
      <w:r w:rsidR="008F3033" w:rsidRPr="000276DE">
        <w:rPr>
          <w:rFonts w:ascii="Arial" w:hAnsi="Arial" w:cs="Arial"/>
          <w:bCs/>
          <w:noProof/>
          <w:sz w:val="20"/>
          <w:szCs w:val="20"/>
        </w:rPr>
        <w:t xml:space="preserve"> 221262</w:t>
      </w:r>
      <w:r w:rsidRPr="000276DE">
        <w:rPr>
          <w:rFonts w:ascii="Arial" w:hAnsi="Arial" w:cs="Arial"/>
          <w:bCs/>
          <w:sz w:val="20"/>
          <w:szCs w:val="20"/>
        </w:rPr>
        <w:t xml:space="preserve">, </w:t>
      </w:r>
      <w:r w:rsidR="007F59B4" w:rsidRPr="000276DE">
        <w:rPr>
          <w:rFonts w:ascii="Arial" w:eastAsia="Batang" w:hAnsi="Arial" w:cs="Arial"/>
          <w:bCs/>
          <w:sz w:val="20"/>
          <w:szCs w:val="20"/>
          <w:lang w:eastAsia="zh-CN"/>
        </w:rPr>
        <w:t xml:space="preserve">Revised WID on NR </w:t>
      </w:r>
      <w:proofErr w:type="spellStart"/>
      <w:r w:rsidR="007F59B4" w:rsidRPr="000276DE">
        <w:rPr>
          <w:rFonts w:ascii="Arial" w:eastAsia="Batang" w:hAnsi="Arial" w:cs="Arial"/>
          <w:bCs/>
          <w:sz w:val="20"/>
          <w:szCs w:val="20"/>
          <w:lang w:eastAsia="zh-CN"/>
        </w:rPr>
        <w:t>sidelink</w:t>
      </w:r>
      <w:proofErr w:type="spellEnd"/>
      <w:r w:rsidR="007F59B4" w:rsidRPr="000276DE">
        <w:rPr>
          <w:rFonts w:ascii="Arial" w:eastAsia="Batang" w:hAnsi="Arial" w:cs="Arial"/>
          <w:bCs/>
          <w:sz w:val="20"/>
          <w:szCs w:val="20"/>
          <w:lang w:eastAsia="zh-CN"/>
        </w:rPr>
        <w:t xml:space="preserve"> relay enhancements</w:t>
      </w:r>
      <w:r w:rsidRPr="000276DE">
        <w:rPr>
          <w:rFonts w:ascii="Arial" w:hAnsi="Arial" w:cs="Arial"/>
          <w:bCs/>
          <w:sz w:val="20"/>
          <w:szCs w:val="20"/>
        </w:rPr>
        <w:t>, RAN #9</w:t>
      </w:r>
      <w:r w:rsidR="007F59B4" w:rsidRPr="000276DE">
        <w:rPr>
          <w:rFonts w:ascii="Arial" w:hAnsi="Arial" w:cs="Arial"/>
          <w:bCs/>
          <w:sz w:val="20"/>
          <w:szCs w:val="20"/>
          <w:lang w:val="en-US"/>
        </w:rPr>
        <w:t>6</w:t>
      </w:r>
      <w:r w:rsidRPr="000276DE">
        <w:rPr>
          <w:rFonts w:ascii="Arial" w:hAnsi="Arial" w:cs="Arial"/>
          <w:bCs/>
          <w:sz w:val="20"/>
          <w:szCs w:val="20"/>
        </w:rPr>
        <w:t xml:space="preserve">, </w:t>
      </w:r>
      <w:r w:rsidR="000276DE" w:rsidRPr="000276DE">
        <w:rPr>
          <w:rFonts w:ascii="Arial" w:hAnsi="Arial" w:cs="Arial"/>
          <w:bCs/>
          <w:noProof/>
          <w:sz w:val="20"/>
          <w:szCs w:val="20"/>
        </w:rPr>
        <w:t>Budapest, Hungary, June 6</w:t>
      </w:r>
      <w:r w:rsidR="000276DE" w:rsidRPr="00B958EE">
        <w:rPr>
          <w:rFonts w:ascii="Arial" w:hAnsi="Arial" w:cs="Arial"/>
          <w:bCs/>
          <w:noProof/>
          <w:sz w:val="20"/>
          <w:szCs w:val="20"/>
        </w:rPr>
        <w:t>-9, 2022</w:t>
      </w:r>
      <w:r w:rsidRPr="00B958EE">
        <w:rPr>
          <w:rFonts w:ascii="Arial" w:hAnsi="Arial" w:cs="Arial"/>
          <w:bCs/>
          <w:sz w:val="20"/>
          <w:szCs w:val="20"/>
        </w:rPr>
        <w:t>.</w:t>
      </w:r>
    </w:p>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7934E" w14:textId="77777777" w:rsidR="00B979E3" w:rsidRDefault="00B979E3">
      <w:r>
        <w:separator/>
      </w:r>
    </w:p>
  </w:endnote>
  <w:endnote w:type="continuationSeparator" w:id="0">
    <w:p w14:paraId="042BB23C" w14:textId="77777777" w:rsidR="00B979E3" w:rsidRDefault="00B979E3">
      <w:r>
        <w:continuationSeparator/>
      </w:r>
    </w:p>
  </w:endnote>
  <w:endnote w:type="continuationNotice" w:id="1">
    <w:p w14:paraId="7EB2B839" w14:textId="77777777" w:rsidR="00B979E3" w:rsidRDefault="00B979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DE1E4" w14:textId="77777777" w:rsidR="00B979E3" w:rsidRDefault="00B979E3">
      <w:r>
        <w:separator/>
      </w:r>
    </w:p>
  </w:footnote>
  <w:footnote w:type="continuationSeparator" w:id="0">
    <w:p w14:paraId="5BA3DD97" w14:textId="77777777" w:rsidR="00B979E3" w:rsidRDefault="00B979E3">
      <w:r>
        <w:continuationSeparator/>
      </w:r>
    </w:p>
  </w:footnote>
  <w:footnote w:type="continuationNotice" w:id="1">
    <w:p w14:paraId="10005DEA" w14:textId="77777777" w:rsidR="00B979E3" w:rsidRDefault="00B979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FA025B"/>
    <w:multiLevelType w:val="hybridMultilevel"/>
    <w:tmpl w:val="3288F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E6986"/>
    <w:multiLevelType w:val="hybridMultilevel"/>
    <w:tmpl w:val="2BACA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62A00"/>
    <w:multiLevelType w:val="hybridMultilevel"/>
    <w:tmpl w:val="22741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47E6C12"/>
    <w:multiLevelType w:val="hybridMultilevel"/>
    <w:tmpl w:val="92D21814"/>
    <w:lvl w:ilvl="0" w:tplc="04090019">
      <w:start w:val="1"/>
      <w:numFmt w:val="lowerLetter"/>
      <w:lvlText w:val="%1."/>
      <w:lvlJc w:val="lef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6" w15:restartNumberingAfterBreak="0">
    <w:nsid w:val="189E1C66"/>
    <w:multiLevelType w:val="hybridMultilevel"/>
    <w:tmpl w:val="3210F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CB69DE"/>
    <w:multiLevelType w:val="hybridMultilevel"/>
    <w:tmpl w:val="16147122"/>
    <w:lvl w:ilvl="0" w:tplc="B58C5AD6">
      <w:start w:val="1"/>
      <w:numFmt w:val="lowerLetter"/>
      <w:lvlText w:val="(%1)"/>
      <w:lvlJc w:val="left"/>
      <w:pPr>
        <w:ind w:left="1080" w:hanging="360"/>
      </w:pPr>
      <w:rPr>
        <w:rFonts w:ascii="Arial" w:hAnsi="Arial" w:cs="Arial"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CB908EA"/>
    <w:multiLevelType w:val="hybridMultilevel"/>
    <w:tmpl w:val="988A771A"/>
    <w:lvl w:ilvl="0" w:tplc="DB86405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616E4D"/>
    <w:multiLevelType w:val="hybridMultilevel"/>
    <w:tmpl w:val="701EC73A"/>
    <w:lvl w:ilvl="0" w:tplc="B3042D68">
      <w:start w:val="1"/>
      <w:numFmt w:val="lowerLetter"/>
      <w:lvlText w:val="%1."/>
      <w:lvlJc w:val="left"/>
      <w:pPr>
        <w:ind w:left="2070" w:hanging="360"/>
      </w:pPr>
      <w:rPr>
        <w:rFonts w:ascii="Arial" w:eastAsia="Times New Roman" w:hAnsi="Arial" w:cs="Times New Roman" w:hint="default"/>
        <w:b/>
        <w:color w:val="0000FF"/>
        <w:sz w:val="20"/>
        <w:u w:val="single"/>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1" w15:restartNumberingAfterBreak="0">
    <w:nsid w:val="20A9349A"/>
    <w:multiLevelType w:val="hybridMultilevel"/>
    <w:tmpl w:val="8D88415E"/>
    <w:lvl w:ilvl="0" w:tplc="0409000F">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23552B14"/>
    <w:multiLevelType w:val="hybridMultilevel"/>
    <w:tmpl w:val="C1F447F2"/>
    <w:lvl w:ilvl="0" w:tplc="3FAAB188">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AB064D0"/>
    <w:multiLevelType w:val="hybridMultilevel"/>
    <w:tmpl w:val="ABD6D3F4"/>
    <w:lvl w:ilvl="0" w:tplc="20000001">
      <w:start w:val="1"/>
      <w:numFmt w:val="bullet"/>
      <w:lvlText w:val=""/>
      <w:lvlJc w:val="left"/>
      <w:pPr>
        <w:ind w:left="806" w:hanging="360"/>
      </w:pPr>
      <w:rPr>
        <w:rFonts w:ascii="Symbol" w:hAnsi="Symbol" w:hint="default"/>
      </w:rPr>
    </w:lvl>
    <w:lvl w:ilvl="1" w:tplc="20000003" w:tentative="1">
      <w:start w:val="1"/>
      <w:numFmt w:val="bullet"/>
      <w:lvlText w:val="o"/>
      <w:lvlJc w:val="left"/>
      <w:pPr>
        <w:ind w:left="1526" w:hanging="360"/>
      </w:pPr>
      <w:rPr>
        <w:rFonts w:ascii="Courier New" w:hAnsi="Courier New" w:cs="Courier New" w:hint="default"/>
      </w:rPr>
    </w:lvl>
    <w:lvl w:ilvl="2" w:tplc="20000005" w:tentative="1">
      <w:start w:val="1"/>
      <w:numFmt w:val="bullet"/>
      <w:lvlText w:val=""/>
      <w:lvlJc w:val="left"/>
      <w:pPr>
        <w:ind w:left="2246" w:hanging="360"/>
      </w:pPr>
      <w:rPr>
        <w:rFonts w:ascii="Wingdings" w:hAnsi="Wingdings" w:hint="default"/>
      </w:rPr>
    </w:lvl>
    <w:lvl w:ilvl="3" w:tplc="20000001" w:tentative="1">
      <w:start w:val="1"/>
      <w:numFmt w:val="bullet"/>
      <w:lvlText w:val=""/>
      <w:lvlJc w:val="left"/>
      <w:pPr>
        <w:ind w:left="2966" w:hanging="360"/>
      </w:pPr>
      <w:rPr>
        <w:rFonts w:ascii="Symbol" w:hAnsi="Symbol" w:hint="default"/>
      </w:rPr>
    </w:lvl>
    <w:lvl w:ilvl="4" w:tplc="20000003" w:tentative="1">
      <w:start w:val="1"/>
      <w:numFmt w:val="bullet"/>
      <w:lvlText w:val="o"/>
      <w:lvlJc w:val="left"/>
      <w:pPr>
        <w:ind w:left="3686" w:hanging="360"/>
      </w:pPr>
      <w:rPr>
        <w:rFonts w:ascii="Courier New" w:hAnsi="Courier New" w:cs="Courier New" w:hint="default"/>
      </w:rPr>
    </w:lvl>
    <w:lvl w:ilvl="5" w:tplc="20000005" w:tentative="1">
      <w:start w:val="1"/>
      <w:numFmt w:val="bullet"/>
      <w:lvlText w:val=""/>
      <w:lvlJc w:val="left"/>
      <w:pPr>
        <w:ind w:left="4406" w:hanging="360"/>
      </w:pPr>
      <w:rPr>
        <w:rFonts w:ascii="Wingdings" w:hAnsi="Wingdings" w:hint="default"/>
      </w:rPr>
    </w:lvl>
    <w:lvl w:ilvl="6" w:tplc="20000001" w:tentative="1">
      <w:start w:val="1"/>
      <w:numFmt w:val="bullet"/>
      <w:lvlText w:val=""/>
      <w:lvlJc w:val="left"/>
      <w:pPr>
        <w:ind w:left="5126" w:hanging="360"/>
      </w:pPr>
      <w:rPr>
        <w:rFonts w:ascii="Symbol" w:hAnsi="Symbol" w:hint="default"/>
      </w:rPr>
    </w:lvl>
    <w:lvl w:ilvl="7" w:tplc="20000003" w:tentative="1">
      <w:start w:val="1"/>
      <w:numFmt w:val="bullet"/>
      <w:lvlText w:val="o"/>
      <w:lvlJc w:val="left"/>
      <w:pPr>
        <w:ind w:left="5846" w:hanging="360"/>
      </w:pPr>
      <w:rPr>
        <w:rFonts w:ascii="Courier New" w:hAnsi="Courier New" w:cs="Courier New" w:hint="default"/>
      </w:rPr>
    </w:lvl>
    <w:lvl w:ilvl="8" w:tplc="20000005" w:tentative="1">
      <w:start w:val="1"/>
      <w:numFmt w:val="bullet"/>
      <w:lvlText w:val=""/>
      <w:lvlJc w:val="left"/>
      <w:pPr>
        <w:ind w:left="6566" w:hanging="360"/>
      </w:pPr>
      <w:rPr>
        <w:rFonts w:ascii="Wingdings" w:hAnsi="Wingdings" w:hint="default"/>
      </w:rPr>
    </w:lvl>
  </w:abstractNum>
  <w:abstractNum w:abstractNumId="15" w15:restartNumberingAfterBreak="0">
    <w:nsid w:val="30352BC3"/>
    <w:multiLevelType w:val="hybridMultilevel"/>
    <w:tmpl w:val="29CCF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0D2DD0"/>
    <w:multiLevelType w:val="hybridMultilevel"/>
    <w:tmpl w:val="CF6E24E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9" w15:restartNumberingAfterBreak="0">
    <w:nsid w:val="3CC755D2"/>
    <w:multiLevelType w:val="hybridMultilevel"/>
    <w:tmpl w:val="9E34BB7E"/>
    <w:lvl w:ilvl="0" w:tplc="7604F71C">
      <w:start w:val="1"/>
      <w:numFmt w:val="lowerLetter"/>
      <w:lvlText w:val="%1."/>
      <w:lvlJc w:val="left"/>
      <w:pPr>
        <w:ind w:left="2070" w:hanging="360"/>
      </w:pPr>
      <w:rPr>
        <w:rFonts w:ascii="Arial" w:eastAsia="Times New Roman" w:hAnsi="Arial" w:cs="Times New Roman" w:hint="default"/>
        <w:b/>
        <w:color w:val="0000FF"/>
        <w:sz w:val="20"/>
        <w:u w:val="single"/>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0" w15:restartNumberingAfterBreak="0">
    <w:nsid w:val="418E30D0"/>
    <w:multiLevelType w:val="hybridMultilevel"/>
    <w:tmpl w:val="D450A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837FEB"/>
    <w:multiLevelType w:val="hybridMultilevel"/>
    <w:tmpl w:val="4FC6EFB4"/>
    <w:lvl w:ilvl="0" w:tplc="77B266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CE7611D"/>
    <w:multiLevelType w:val="hybridMultilevel"/>
    <w:tmpl w:val="C30C5310"/>
    <w:lvl w:ilvl="0" w:tplc="C82CD22E">
      <w:start w:val="1"/>
      <w:numFmt w:val="lowerLetter"/>
      <w:lvlText w:val="%1."/>
      <w:lvlJc w:val="left"/>
      <w:pPr>
        <w:ind w:left="2070" w:hanging="360"/>
      </w:pPr>
      <w:rPr>
        <w:rFonts w:ascii="Arial" w:eastAsia="Times New Roman" w:hAnsi="Arial" w:cs="Arial" w:hint="default"/>
        <w:b/>
        <w:color w:val="0000FF"/>
        <w:sz w:val="20"/>
        <w:u w:val="single"/>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8" w15:restartNumberingAfterBreak="0">
    <w:nsid w:val="63DE792F"/>
    <w:multiLevelType w:val="hybridMultilevel"/>
    <w:tmpl w:val="B454B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5D41635"/>
    <w:multiLevelType w:val="hybridMultilevel"/>
    <w:tmpl w:val="6890B1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B925C69"/>
    <w:multiLevelType w:val="hybridMultilevel"/>
    <w:tmpl w:val="9560071E"/>
    <w:lvl w:ilvl="0" w:tplc="891A49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8"/>
  </w:num>
  <w:num w:numId="3">
    <w:abstractNumId w:val="0"/>
  </w:num>
  <w:num w:numId="4">
    <w:abstractNumId w:val="23"/>
  </w:num>
  <w:num w:numId="5">
    <w:abstractNumId w:val="25"/>
  </w:num>
  <w:num w:numId="6">
    <w:abstractNumId w:val="26"/>
  </w:num>
  <w:num w:numId="7">
    <w:abstractNumId w:val="9"/>
  </w:num>
  <w:num w:numId="8">
    <w:abstractNumId w:val="13"/>
  </w:num>
  <w:num w:numId="9">
    <w:abstractNumId w:val="4"/>
  </w:num>
  <w:num w:numId="10">
    <w:abstractNumId w:val="31"/>
  </w:num>
  <w:num w:numId="11">
    <w:abstractNumId w:val="17"/>
  </w:num>
  <w:num w:numId="12">
    <w:abstractNumId w:val="29"/>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15"/>
  </w:num>
  <w:num w:numId="16">
    <w:abstractNumId w:val="2"/>
  </w:num>
  <w:num w:numId="17">
    <w:abstractNumId w:val="11"/>
  </w:num>
  <w:num w:numId="18">
    <w:abstractNumId w:val="14"/>
  </w:num>
  <w:num w:numId="19">
    <w:abstractNumId w:val="32"/>
  </w:num>
  <w:num w:numId="20">
    <w:abstractNumId w:val="16"/>
  </w:num>
  <w:num w:numId="21">
    <w:abstractNumId w:val="6"/>
  </w:num>
  <w:num w:numId="22">
    <w:abstractNumId w:val="3"/>
  </w:num>
  <w:num w:numId="23">
    <w:abstractNumId w:val="20"/>
  </w:num>
  <w:num w:numId="24">
    <w:abstractNumId w:val="28"/>
  </w:num>
  <w:num w:numId="25">
    <w:abstractNumId w:val="1"/>
  </w:num>
  <w:num w:numId="26">
    <w:abstractNumId w:val="33"/>
  </w:num>
  <w:num w:numId="27">
    <w:abstractNumId w:val="7"/>
  </w:num>
  <w:num w:numId="28">
    <w:abstractNumId w:val="8"/>
  </w:num>
  <w:num w:numId="29">
    <w:abstractNumId w:val="21"/>
  </w:num>
  <w:num w:numId="30">
    <w:abstractNumId w:val="10"/>
  </w:num>
  <w:num w:numId="31">
    <w:abstractNumId w:val="27"/>
  </w:num>
  <w:num w:numId="32">
    <w:abstractNumId w:val="5"/>
  </w:num>
  <w:num w:numId="33">
    <w:abstractNumId w:val="12"/>
  </w:num>
  <w:num w:numId="34">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0878"/>
    <w:rsid w:val="00001063"/>
    <w:rsid w:val="00001F1C"/>
    <w:rsid w:val="00001F95"/>
    <w:rsid w:val="00002269"/>
    <w:rsid w:val="00002A37"/>
    <w:rsid w:val="00002BB8"/>
    <w:rsid w:val="00003FE3"/>
    <w:rsid w:val="000040B5"/>
    <w:rsid w:val="0000532E"/>
    <w:rsid w:val="0000564C"/>
    <w:rsid w:val="00005A4E"/>
    <w:rsid w:val="00006446"/>
    <w:rsid w:val="000066C6"/>
    <w:rsid w:val="00006896"/>
    <w:rsid w:val="00006E8C"/>
    <w:rsid w:val="00006E9C"/>
    <w:rsid w:val="000078BF"/>
    <w:rsid w:val="00007CDC"/>
    <w:rsid w:val="00010B2C"/>
    <w:rsid w:val="000112BB"/>
    <w:rsid w:val="00011B28"/>
    <w:rsid w:val="00011B37"/>
    <w:rsid w:val="000124D3"/>
    <w:rsid w:val="00013BFE"/>
    <w:rsid w:val="00013FB9"/>
    <w:rsid w:val="00015D15"/>
    <w:rsid w:val="0001607D"/>
    <w:rsid w:val="0001642B"/>
    <w:rsid w:val="00016A32"/>
    <w:rsid w:val="00021437"/>
    <w:rsid w:val="0002149D"/>
    <w:rsid w:val="00022745"/>
    <w:rsid w:val="00022E21"/>
    <w:rsid w:val="000238F9"/>
    <w:rsid w:val="00023D43"/>
    <w:rsid w:val="00023DFB"/>
    <w:rsid w:val="00023FDB"/>
    <w:rsid w:val="00024D5F"/>
    <w:rsid w:val="0002534B"/>
    <w:rsid w:val="0002564D"/>
    <w:rsid w:val="00025ECA"/>
    <w:rsid w:val="0002615C"/>
    <w:rsid w:val="00026857"/>
    <w:rsid w:val="00026BB0"/>
    <w:rsid w:val="000276DE"/>
    <w:rsid w:val="00027BE3"/>
    <w:rsid w:val="0003187B"/>
    <w:rsid w:val="000325B8"/>
    <w:rsid w:val="0003362B"/>
    <w:rsid w:val="0003422B"/>
    <w:rsid w:val="00034B2A"/>
    <w:rsid w:val="00034C15"/>
    <w:rsid w:val="000357DA"/>
    <w:rsid w:val="0003589C"/>
    <w:rsid w:val="00035EF6"/>
    <w:rsid w:val="0003601B"/>
    <w:rsid w:val="000365BA"/>
    <w:rsid w:val="000366E7"/>
    <w:rsid w:val="00036BA1"/>
    <w:rsid w:val="00036BE7"/>
    <w:rsid w:val="000371BA"/>
    <w:rsid w:val="00037CF4"/>
    <w:rsid w:val="00040540"/>
    <w:rsid w:val="000414AD"/>
    <w:rsid w:val="000422E2"/>
    <w:rsid w:val="00042BB6"/>
    <w:rsid w:val="00042ED3"/>
    <w:rsid w:val="00042F22"/>
    <w:rsid w:val="0004377D"/>
    <w:rsid w:val="0004446E"/>
    <w:rsid w:val="000444EF"/>
    <w:rsid w:val="00044A58"/>
    <w:rsid w:val="00044B2D"/>
    <w:rsid w:val="00046CD7"/>
    <w:rsid w:val="00046E65"/>
    <w:rsid w:val="000470ED"/>
    <w:rsid w:val="000500B0"/>
    <w:rsid w:val="00050499"/>
    <w:rsid w:val="000528D4"/>
    <w:rsid w:val="00052A07"/>
    <w:rsid w:val="00052BDD"/>
    <w:rsid w:val="0005309E"/>
    <w:rsid w:val="000534A6"/>
    <w:rsid w:val="000534E3"/>
    <w:rsid w:val="00053572"/>
    <w:rsid w:val="00053A04"/>
    <w:rsid w:val="00053E71"/>
    <w:rsid w:val="00053EC8"/>
    <w:rsid w:val="0005480B"/>
    <w:rsid w:val="00054819"/>
    <w:rsid w:val="0005606A"/>
    <w:rsid w:val="000568DB"/>
    <w:rsid w:val="00056F80"/>
    <w:rsid w:val="00057117"/>
    <w:rsid w:val="000571CD"/>
    <w:rsid w:val="000575BD"/>
    <w:rsid w:val="00057AFA"/>
    <w:rsid w:val="000613AE"/>
    <w:rsid w:val="0006147C"/>
    <w:rsid w:val="000616E7"/>
    <w:rsid w:val="00061765"/>
    <w:rsid w:val="00061838"/>
    <w:rsid w:val="00061E44"/>
    <w:rsid w:val="00061F5B"/>
    <w:rsid w:val="00062193"/>
    <w:rsid w:val="00062D63"/>
    <w:rsid w:val="00062E35"/>
    <w:rsid w:val="00063568"/>
    <w:rsid w:val="00063ACA"/>
    <w:rsid w:val="00063BE5"/>
    <w:rsid w:val="00063E98"/>
    <w:rsid w:val="000644F3"/>
    <w:rsid w:val="000645F3"/>
    <w:rsid w:val="0006487E"/>
    <w:rsid w:val="00064E10"/>
    <w:rsid w:val="00064E39"/>
    <w:rsid w:val="00065952"/>
    <w:rsid w:val="000659B6"/>
    <w:rsid w:val="00065E1A"/>
    <w:rsid w:val="0006623E"/>
    <w:rsid w:val="00066E88"/>
    <w:rsid w:val="00066ED5"/>
    <w:rsid w:val="00067776"/>
    <w:rsid w:val="00067784"/>
    <w:rsid w:val="00067840"/>
    <w:rsid w:val="00067863"/>
    <w:rsid w:val="000706C5"/>
    <w:rsid w:val="00071E30"/>
    <w:rsid w:val="0007283F"/>
    <w:rsid w:val="00072D12"/>
    <w:rsid w:val="0007305B"/>
    <w:rsid w:val="0007324B"/>
    <w:rsid w:val="0007368D"/>
    <w:rsid w:val="00073C28"/>
    <w:rsid w:val="0007408E"/>
    <w:rsid w:val="000764D7"/>
    <w:rsid w:val="0007656F"/>
    <w:rsid w:val="0007688E"/>
    <w:rsid w:val="00076A29"/>
    <w:rsid w:val="00076FC3"/>
    <w:rsid w:val="000775FE"/>
    <w:rsid w:val="00077E5F"/>
    <w:rsid w:val="0008036A"/>
    <w:rsid w:val="0008048F"/>
    <w:rsid w:val="00080B91"/>
    <w:rsid w:val="00081AE6"/>
    <w:rsid w:val="00081D40"/>
    <w:rsid w:val="00082A6A"/>
    <w:rsid w:val="00082C7F"/>
    <w:rsid w:val="00083779"/>
    <w:rsid w:val="00083FAD"/>
    <w:rsid w:val="000844F3"/>
    <w:rsid w:val="000855EB"/>
    <w:rsid w:val="00085B52"/>
    <w:rsid w:val="000866F2"/>
    <w:rsid w:val="00086ADD"/>
    <w:rsid w:val="00086BC4"/>
    <w:rsid w:val="00086C80"/>
    <w:rsid w:val="00086CF5"/>
    <w:rsid w:val="0008755D"/>
    <w:rsid w:val="00087A9C"/>
    <w:rsid w:val="00087BEA"/>
    <w:rsid w:val="00087C52"/>
    <w:rsid w:val="0009009F"/>
    <w:rsid w:val="00090911"/>
    <w:rsid w:val="00091557"/>
    <w:rsid w:val="000924C1"/>
    <w:rsid w:val="000924F0"/>
    <w:rsid w:val="00092EAE"/>
    <w:rsid w:val="000931E7"/>
    <w:rsid w:val="00093474"/>
    <w:rsid w:val="0009510F"/>
    <w:rsid w:val="0009538D"/>
    <w:rsid w:val="00095A62"/>
    <w:rsid w:val="00095E4B"/>
    <w:rsid w:val="00096011"/>
    <w:rsid w:val="00096453"/>
    <w:rsid w:val="000966BC"/>
    <w:rsid w:val="0009687C"/>
    <w:rsid w:val="00096DD6"/>
    <w:rsid w:val="0009777B"/>
    <w:rsid w:val="00097C1C"/>
    <w:rsid w:val="000A01C9"/>
    <w:rsid w:val="000A05D8"/>
    <w:rsid w:val="000A0C3F"/>
    <w:rsid w:val="000A0C45"/>
    <w:rsid w:val="000A1A51"/>
    <w:rsid w:val="000A1A6B"/>
    <w:rsid w:val="000A1B7B"/>
    <w:rsid w:val="000A1C71"/>
    <w:rsid w:val="000A1EE6"/>
    <w:rsid w:val="000A2039"/>
    <w:rsid w:val="000A259B"/>
    <w:rsid w:val="000A2A40"/>
    <w:rsid w:val="000A3129"/>
    <w:rsid w:val="000A4294"/>
    <w:rsid w:val="000A4D56"/>
    <w:rsid w:val="000A5384"/>
    <w:rsid w:val="000A56F2"/>
    <w:rsid w:val="000A627F"/>
    <w:rsid w:val="000A66F6"/>
    <w:rsid w:val="000A7993"/>
    <w:rsid w:val="000B0A27"/>
    <w:rsid w:val="000B1294"/>
    <w:rsid w:val="000B1345"/>
    <w:rsid w:val="000B1CEC"/>
    <w:rsid w:val="000B2719"/>
    <w:rsid w:val="000B2A8F"/>
    <w:rsid w:val="000B318F"/>
    <w:rsid w:val="000B353E"/>
    <w:rsid w:val="000B3A8F"/>
    <w:rsid w:val="000B4AB9"/>
    <w:rsid w:val="000B55B4"/>
    <w:rsid w:val="000B58C3"/>
    <w:rsid w:val="000B5BAC"/>
    <w:rsid w:val="000B5F16"/>
    <w:rsid w:val="000B61E9"/>
    <w:rsid w:val="000B7557"/>
    <w:rsid w:val="000B7DC2"/>
    <w:rsid w:val="000C004F"/>
    <w:rsid w:val="000C08CD"/>
    <w:rsid w:val="000C0C5A"/>
    <w:rsid w:val="000C1648"/>
    <w:rsid w:val="000C165A"/>
    <w:rsid w:val="000C16A8"/>
    <w:rsid w:val="000C16B2"/>
    <w:rsid w:val="000C2E19"/>
    <w:rsid w:val="000C31F2"/>
    <w:rsid w:val="000C35B9"/>
    <w:rsid w:val="000C58C3"/>
    <w:rsid w:val="000C66A2"/>
    <w:rsid w:val="000C715F"/>
    <w:rsid w:val="000C76EA"/>
    <w:rsid w:val="000C786F"/>
    <w:rsid w:val="000C7D1F"/>
    <w:rsid w:val="000C7FB3"/>
    <w:rsid w:val="000D0D07"/>
    <w:rsid w:val="000D103A"/>
    <w:rsid w:val="000D1A6E"/>
    <w:rsid w:val="000D2360"/>
    <w:rsid w:val="000D3B84"/>
    <w:rsid w:val="000D4797"/>
    <w:rsid w:val="000D56E4"/>
    <w:rsid w:val="000D59D0"/>
    <w:rsid w:val="000D5F48"/>
    <w:rsid w:val="000D7878"/>
    <w:rsid w:val="000E01EA"/>
    <w:rsid w:val="000E0527"/>
    <w:rsid w:val="000E106A"/>
    <w:rsid w:val="000E12BD"/>
    <w:rsid w:val="000E13EA"/>
    <w:rsid w:val="000E1E92"/>
    <w:rsid w:val="000E26F2"/>
    <w:rsid w:val="000E2AF6"/>
    <w:rsid w:val="000E2D49"/>
    <w:rsid w:val="000E3724"/>
    <w:rsid w:val="000E407C"/>
    <w:rsid w:val="000E42D0"/>
    <w:rsid w:val="000E42DE"/>
    <w:rsid w:val="000E4D53"/>
    <w:rsid w:val="000E524E"/>
    <w:rsid w:val="000E55EE"/>
    <w:rsid w:val="000E603E"/>
    <w:rsid w:val="000E6E40"/>
    <w:rsid w:val="000E7D32"/>
    <w:rsid w:val="000F0125"/>
    <w:rsid w:val="000F06D6"/>
    <w:rsid w:val="000F0EB1"/>
    <w:rsid w:val="000F1106"/>
    <w:rsid w:val="000F1A9E"/>
    <w:rsid w:val="000F1CA9"/>
    <w:rsid w:val="000F2199"/>
    <w:rsid w:val="000F2A12"/>
    <w:rsid w:val="000F3433"/>
    <w:rsid w:val="000F3A6D"/>
    <w:rsid w:val="000F3BE9"/>
    <w:rsid w:val="000F3F6C"/>
    <w:rsid w:val="000F40DA"/>
    <w:rsid w:val="000F45CC"/>
    <w:rsid w:val="000F4FBE"/>
    <w:rsid w:val="000F58DF"/>
    <w:rsid w:val="000F6699"/>
    <w:rsid w:val="000F6DC8"/>
    <w:rsid w:val="000F6DF3"/>
    <w:rsid w:val="000F6E7D"/>
    <w:rsid w:val="000F741A"/>
    <w:rsid w:val="001005FF"/>
    <w:rsid w:val="00100BB0"/>
    <w:rsid w:val="00100E4B"/>
    <w:rsid w:val="00101D66"/>
    <w:rsid w:val="00101EBB"/>
    <w:rsid w:val="0010212C"/>
    <w:rsid w:val="001022C0"/>
    <w:rsid w:val="0010265B"/>
    <w:rsid w:val="0010270A"/>
    <w:rsid w:val="00102893"/>
    <w:rsid w:val="00102A93"/>
    <w:rsid w:val="001033B5"/>
    <w:rsid w:val="0010400D"/>
    <w:rsid w:val="001048D2"/>
    <w:rsid w:val="00105418"/>
    <w:rsid w:val="00105B59"/>
    <w:rsid w:val="0010612A"/>
    <w:rsid w:val="001062FB"/>
    <w:rsid w:val="001063E6"/>
    <w:rsid w:val="00106B94"/>
    <w:rsid w:val="0010744A"/>
    <w:rsid w:val="00107D7D"/>
    <w:rsid w:val="00110643"/>
    <w:rsid w:val="001107E9"/>
    <w:rsid w:val="00110811"/>
    <w:rsid w:val="0011109F"/>
    <w:rsid w:val="00111550"/>
    <w:rsid w:val="00111D48"/>
    <w:rsid w:val="00111E33"/>
    <w:rsid w:val="00111F8B"/>
    <w:rsid w:val="00113250"/>
    <w:rsid w:val="00113329"/>
    <w:rsid w:val="00113423"/>
    <w:rsid w:val="00113CF4"/>
    <w:rsid w:val="00113E86"/>
    <w:rsid w:val="00114112"/>
    <w:rsid w:val="00114819"/>
    <w:rsid w:val="00114AF9"/>
    <w:rsid w:val="001153EA"/>
    <w:rsid w:val="00115643"/>
    <w:rsid w:val="00115CAD"/>
    <w:rsid w:val="00116765"/>
    <w:rsid w:val="00116A85"/>
    <w:rsid w:val="00117AB7"/>
    <w:rsid w:val="0012050A"/>
    <w:rsid w:val="00120A6A"/>
    <w:rsid w:val="00120F7F"/>
    <w:rsid w:val="001210E2"/>
    <w:rsid w:val="00121853"/>
    <w:rsid w:val="001219F5"/>
    <w:rsid w:val="00121A20"/>
    <w:rsid w:val="0012201A"/>
    <w:rsid w:val="00122414"/>
    <w:rsid w:val="00122AA8"/>
    <w:rsid w:val="0012377F"/>
    <w:rsid w:val="0012397D"/>
    <w:rsid w:val="00124314"/>
    <w:rsid w:val="0012436A"/>
    <w:rsid w:val="001249A4"/>
    <w:rsid w:val="00125732"/>
    <w:rsid w:val="00126009"/>
    <w:rsid w:val="0012604A"/>
    <w:rsid w:val="00126B4A"/>
    <w:rsid w:val="00127BF4"/>
    <w:rsid w:val="001307BF"/>
    <w:rsid w:val="0013085A"/>
    <w:rsid w:val="00130D4E"/>
    <w:rsid w:val="00130E81"/>
    <w:rsid w:val="0013140C"/>
    <w:rsid w:val="00131930"/>
    <w:rsid w:val="001319D2"/>
    <w:rsid w:val="00132230"/>
    <w:rsid w:val="00132385"/>
    <w:rsid w:val="00132FD0"/>
    <w:rsid w:val="001344C0"/>
    <w:rsid w:val="001346FA"/>
    <w:rsid w:val="00134796"/>
    <w:rsid w:val="00135252"/>
    <w:rsid w:val="00136B3E"/>
    <w:rsid w:val="00136B86"/>
    <w:rsid w:val="00137179"/>
    <w:rsid w:val="0013730A"/>
    <w:rsid w:val="00137864"/>
    <w:rsid w:val="00137AB5"/>
    <w:rsid w:val="00137F0B"/>
    <w:rsid w:val="00140230"/>
    <w:rsid w:val="00141982"/>
    <w:rsid w:val="001422E3"/>
    <w:rsid w:val="00142A16"/>
    <w:rsid w:val="001430A9"/>
    <w:rsid w:val="00143508"/>
    <w:rsid w:val="00143541"/>
    <w:rsid w:val="0014365B"/>
    <w:rsid w:val="001438F6"/>
    <w:rsid w:val="00144222"/>
    <w:rsid w:val="00144CDF"/>
    <w:rsid w:val="00144F5B"/>
    <w:rsid w:val="0014540C"/>
    <w:rsid w:val="0014573D"/>
    <w:rsid w:val="001461DE"/>
    <w:rsid w:val="001471A1"/>
    <w:rsid w:val="00147825"/>
    <w:rsid w:val="00147DFE"/>
    <w:rsid w:val="0015017A"/>
    <w:rsid w:val="0015091F"/>
    <w:rsid w:val="001514E8"/>
    <w:rsid w:val="001515D9"/>
    <w:rsid w:val="00151A3B"/>
    <w:rsid w:val="00151B08"/>
    <w:rsid w:val="00151E23"/>
    <w:rsid w:val="00151E9B"/>
    <w:rsid w:val="001526E0"/>
    <w:rsid w:val="00152E33"/>
    <w:rsid w:val="00153456"/>
    <w:rsid w:val="0015360B"/>
    <w:rsid w:val="00153C1B"/>
    <w:rsid w:val="00153D62"/>
    <w:rsid w:val="0015510B"/>
    <w:rsid w:val="001551B5"/>
    <w:rsid w:val="00155343"/>
    <w:rsid w:val="00156EF9"/>
    <w:rsid w:val="00157353"/>
    <w:rsid w:val="0015748F"/>
    <w:rsid w:val="00157FCB"/>
    <w:rsid w:val="001604C7"/>
    <w:rsid w:val="001607FD"/>
    <w:rsid w:val="00160911"/>
    <w:rsid w:val="001609B8"/>
    <w:rsid w:val="00160D3A"/>
    <w:rsid w:val="00161292"/>
    <w:rsid w:val="0016170E"/>
    <w:rsid w:val="0016223D"/>
    <w:rsid w:val="00162CA8"/>
    <w:rsid w:val="00163C15"/>
    <w:rsid w:val="00163F0B"/>
    <w:rsid w:val="00163F7B"/>
    <w:rsid w:val="00164076"/>
    <w:rsid w:val="0016467A"/>
    <w:rsid w:val="00164C64"/>
    <w:rsid w:val="00164FA1"/>
    <w:rsid w:val="0016509F"/>
    <w:rsid w:val="00165736"/>
    <w:rsid w:val="001659C1"/>
    <w:rsid w:val="00165D84"/>
    <w:rsid w:val="001669C8"/>
    <w:rsid w:val="00166E1A"/>
    <w:rsid w:val="0016740D"/>
    <w:rsid w:val="00167485"/>
    <w:rsid w:val="001678D1"/>
    <w:rsid w:val="00170107"/>
    <w:rsid w:val="001701FD"/>
    <w:rsid w:val="00170245"/>
    <w:rsid w:val="00170952"/>
    <w:rsid w:val="00173A8E"/>
    <w:rsid w:val="00174E23"/>
    <w:rsid w:val="0017502C"/>
    <w:rsid w:val="00177961"/>
    <w:rsid w:val="00180AD1"/>
    <w:rsid w:val="001810DB"/>
    <w:rsid w:val="0018143F"/>
    <w:rsid w:val="00181789"/>
    <w:rsid w:val="00181FC1"/>
    <w:rsid w:val="00181FF8"/>
    <w:rsid w:val="00182188"/>
    <w:rsid w:val="00182F22"/>
    <w:rsid w:val="0018368A"/>
    <w:rsid w:val="001837FE"/>
    <w:rsid w:val="00183AAD"/>
    <w:rsid w:val="00183CE3"/>
    <w:rsid w:val="001872C2"/>
    <w:rsid w:val="00187488"/>
    <w:rsid w:val="0019034B"/>
    <w:rsid w:val="00190AC1"/>
    <w:rsid w:val="00192395"/>
    <w:rsid w:val="0019341A"/>
    <w:rsid w:val="0019342D"/>
    <w:rsid w:val="0019427A"/>
    <w:rsid w:val="00195167"/>
    <w:rsid w:val="0019542C"/>
    <w:rsid w:val="0019555D"/>
    <w:rsid w:val="0019570D"/>
    <w:rsid w:val="00195899"/>
    <w:rsid w:val="00195E47"/>
    <w:rsid w:val="00196903"/>
    <w:rsid w:val="0019744D"/>
    <w:rsid w:val="00197DF6"/>
    <w:rsid w:val="00197DF9"/>
    <w:rsid w:val="001A0A1B"/>
    <w:rsid w:val="001A0CB5"/>
    <w:rsid w:val="001A1094"/>
    <w:rsid w:val="001A132F"/>
    <w:rsid w:val="001A1987"/>
    <w:rsid w:val="001A19C6"/>
    <w:rsid w:val="001A2564"/>
    <w:rsid w:val="001A2E67"/>
    <w:rsid w:val="001A3098"/>
    <w:rsid w:val="001A3BA3"/>
    <w:rsid w:val="001A3E4B"/>
    <w:rsid w:val="001A3FD0"/>
    <w:rsid w:val="001A41F2"/>
    <w:rsid w:val="001A5590"/>
    <w:rsid w:val="001A6173"/>
    <w:rsid w:val="001A63AC"/>
    <w:rsid w:val="001A66B0"/>
    <w:rsid w:val="001A6CBA"/>
    <w:rsid w:val="001A730B"/>
    <w:rsid w:val="001A78DA"/>
    <w:rsid w:val="001A7B08"/>
    <w:rsid w:val="001A7CBC"/>
    <w:rsid w:val="001B0D97"/>
    <w:rsid w:val="001B0E50"/>
    <w:rsid w:val="001B1247"/>
    <w:rsid w:val="001B1C69"/>
    <w:rsid w:val="001B23D3"/>
    <w:rsid w:val="001B27C8"/>
    <w:rsid w:val="001B2837"/>
    <w:rsid w:val="001B2DAF"/>
    <w:rsid w:val="001B31F8"/>
    <w:rsid w:val="001B3CDA"/>
    <w:rsid w:val="001B456C"/>
    <w:rsid w:val="001B467D"/>
    <w:rsid w:val="001B46A5"/>
    <w:rsid w:val="001B4BE7"/>
    <w:rsid w:val="001B4C35"/>
    <w:rsid w:val="001B4E6E"/>
    <w:rsid w:val="001B5A5D"/>
    <w:rsid w:val="001B7C40"/>
    <w:rsid w:val="001C01F7"/>
    <w:rsid w:val="001C0E2E"/>
    <w:rsid w:val="001C1CE5"/>
    <w:rsid w:val="001C2302"/>
    <w:rsid w:val="001C35CA"/>
    <w:rsid w:val="001C3B59"/>
    <w:rsid w:val="001C3D2A"/>
    <w:rsid w:val="001C3DDE"/>
    <w:rsid w:val="001C45E0"/>
    <w:rsid w:val="001C56F0"/>
    <w:rsid w:val="001C5706"/>
    <w:rsid w:val="001D02E6"/>
    <w:rsid w:val="001D0490"/>
    <w:rsid w:val="001D0EF4"/>
    <w:rsid w:val="001D1047"/>
    <w:rsid w:val="001D14B8"/>
    <w:rsid w:val="001D2678"/>
    <w:rsid w:val="001D34DC"/>
    <w:rsid w:val="001D3DB8"/>
    <w:rsid w:val="001D4427"/>
    <w:rsid w:val="001D51BA"/>
    <w:rsid w:val="001D53E7"/>
    <w:rsid w:val="001D5494"/>
    <w:rsid w:val="001D593B"/>
    <w:rsid w:val="001D5DCE"/>
    <w:rsid w:val="001D6342"/>
    <w:rsid w:val="001D6709"/>
    <w:rsid w:val="001D6D53"/>
    <w:rsid w:val="001D6E32"/>
    <w:rsid w:val="001D6F6B"/>
    <w:rsid w:val="001D7629"/>
    <w:rsid w:val="001D7853"/>
    <w:rsid w:val="001E0A24"/>
    <w:rsid w:val="001E0CC6"/>
    <w:rsid w:val="001E1ED5"/>
    <w:rsid w:val="001E22B6"/>
    <w:rsid w:val="001E23CE"/>
    <w:rsid w:val="001E2563"/>
    <w:rsid w:val="001E31DF"/>
    <w:rsid w:val="001E414B"/>
    <w:rsid w:val="001E43E4"/>
    <w:rsid w:val="001E47B0"/>
    <w:rsid w:val="001E4EF5"/>
    <w:rsid w:val="001E57B5"/>
    <w:rsid w:val="001E58E2"/>
    <w:rsid w:val="001E5D9E"/>
    <w:rsid w:val="001E624E"/>
    <w:rsid w:val="001E73CE"/>
    <w:rsid w:val="001E7433"/>
    <w:rsid w:val="001E7674"/>
    <w:rsid w:val="001E7AED"/>
    <w:rsid w:val="001E7CC9"/>
    <w:rsid w:val="001E7D1E"/>
    <w:rsid w:val="001F02CA"/>
    <w:rsid w:val="001F083A"/>
    <w:rsid w:val="001F09F3"/>
    <w:rsid w:val="001F0EE6"/>
    <w:rsid w:val="001F3916"/>
    <w:rsid w:val="001F3E58"/>
    <w:rsid w:val="001F515D"/>
    <w:rsid w:val="001F54C5"/>
    <w:rsid w:val="001F5525"/>
    <w:rsid w:val="001F6295"/>
    <w:rsid w:val="001F662C"/>
    <w:rsid w:val="001F6BAB"/>
    <w:rsid w:val="001F6DEF"/>
    <w:rsid w:val="001F7074"/>
    <w:rsid w:val="00200022"/>
    <w:rsid w:val="00200490"/>
    <w:rsid w:val="00200513"/>
    <w:rsid w:val="0020093B"/>
    <w:rsid w:val="002009E2"/>
    <w:rsid w:val="00200C15"/>
    <w:rsid w:val="0020141E"/>
    <w:rsid w:val="002014A7"/>
    <w:rsid w:val="00201836"/>
    <w:rsid w:val="00201AAC"/>
    <w:rsid w:val="00201F3A"/>
    <w:rsid w:val="00201F45"/>
    <w:rsid w:val="00202109"/>
    <w:rsid w:val="00202871"/>
    <w:rsid w:val="00202A16"/>
    <w:rsid w:val="00203A78"/>
    <w:rsid w:val="00203F96"/>
    <w:rsid w:val="00205FB8"/>
    <w:rsid w:val="002061E1"/>
    <w:rsid w:val="002069B2"/>
    <w:rsid w:val="00206B6C"/>
    <w:rsid w:val="00207173"/>
    <w:rsid w:val="00207A6C"/>
    <w:rsid w:val="00207FA3"/>
    <w:rsid w:val="00209571"/>
    <w:rsid w:val="002106CB"/>
    <w:rsid w:val="00211A24"/>
    <w:rsid w:val="00211B80"/>
    <w:rsid w:val="00212C3E"/>
    <w:rsid w:val="00213433"/>
    <w:rsid w:val="00213C1A"/>
    <w:rsid w:val="00214DA8"/>
    <w:rsid w:val="00215423"/>
    <w:rsid w:val="002158FA"/>
    <w:rsid w:val="00215DEE"/>
    <w:rsid w:val="00216006"/>
    <w:rsid w:val="0021613A"/>
    <w:rsid w:val="00216315"/>
    <w:rsid w:val="00220600"/>
    <w:rsid w:val="00221755"/>
    <w:rsid w:val="002224DB"/>
    <w:rsid w:val="00222537"/>
    <w:rsid w:val="00222914"/>
    <w:rsid w:val="00223F6D"/>
    <w:rsid w:val="00223FCB"/>
    <w:rsid w:val="00224ECD"/>
    <w:rsid w:val="002252C3"/>
    <w:rsid w:val="0022576C"/>
    <w:rsid w:val="00225C54"/>
    <w:rsid w:val="00226B66"/>
    <w:rsid w:val="00230765"/>
    <w:rsid w:val="00230D18"/>
    <w:rsid w:val="002311E6"/>
    <w:rsid w:val="002319E4"/>
    <w:rsid w:val="002322DF"/>
    <w:rsid w:val="0023294D"/>
    <w:rsid w:val="00233178"/>
    <w:rsid w:val="002334F0"/>
    <w:rsid w:val="00233BB9"/>
    <w:rsid w:val="00234413"/>
    <w:rsid w:val="0023456A"/>
    <w:rsid w:val="00235628"/>
    <w:rsid w:val="00235632"/>
    <w:rsid w:val="00235872"/>
    <w:rsid w:val="00235E2D"/>
    <w:rsid w:val="002363DA"/>
    <w:rsid w:val="00236881"/>
    <w:rsid w:val="00236B86"/>
    <w:rsid w:val="00237C14"/>
    <w:rsid w:val="002404FA"/>
    <w:rsid w:val="00240974"/>
    <w:rsid w:val="00240E5C"/>
    <w:rsid w:val="00241158"/>
    <w:rsid w:val="00241513"/>
    <w:rsid w:val="00241559"/>
    <w:rsid w:val="00241606"/>
    <w:rsid w:val="002416B7"/>
    <w:rsid w:val="002428EE"/>
    <w:rsid w:val="00242D4E"/>
    <w:rsid w:val="0024320D"/>
    <w:rsid w:val="002435B3"/>
    <w:rsid w:val="00243709"/>
    <w:rsid w:val="00243EB0"/>
    <w:rsid w:val="00243F51"/>
    <w:rsid w:val="0024436E"/>
    <w:rsid w:val="002444F9"/>
    <w:rsid w:val="00244A70"/>
    <w:rsid w:val="0024550F"/>
    <w:rsid w:val="002458B8"/>
    <w:rsid w:val="002458EB"/>
    <w:rsid w:val="002462C8"/>
    <w:rsid w:val="0024633C"/>
    <w:rsid w:val="00246BAD"/>
    <w:rsid w:val="00246C22"/>
    <w:rsid w:val="00247165"/>
    <w:rsid w:val="002475BA"/>
    <w:rsid w:val="00247E96"/>
    <w:rsid w:val="002500C8"/>
    <w:rsid w:val="00250732"/>
    <w:rsid w:val="00251097"/>
    <w:rsid w:val="0025190D"/>
    <w:rsid w:val="00251B87"/>
    <w:rsid w:val="00251BBE"/>
    <w:rsid w:val="0025266F"/>
    <w:rsid w:val="00252D74"/>
    <w:rsid w:val="00252F73"/>
    <w:rsid w:val="00253833"/>
    <w:rsid w:val="00253853"/>
    <w:rsid w:val="00253E23"/>
    <w:rsid w:val="00255AC2"/>
    <w:rsid w:val="00256713"/>
    <w:rsid w:val="00257543"/>
    <w:rsid w:val="002576AF"/>
    <w:rsid w:val="002579B9"/>
    <w:rsid w:val="002617E7"/>
    <w:rsid w:val="0026237A"/>
    <w:rsid w:val="00264228"/>
    <w:rsid w:val="00264273"/>
    <w:rsid w:val="00264334"/>
    <w:rsid w:val="00264450"/>
    <w:rsid w:val="0026473E"/>
    <w:rsid w:val="0026605E"/>
    <w:rsid w:val="002660EC"/>
    <w:rsid w:val="00266214"/>
    <w:rsid w:val="002663AE"/>
    <w:rsid w:val="002670EE"/>
    <w:rsid w:val="00267B43"/>
    <w:rsid w:val="00267C83"/>
    <w:rsid w:val="0027144F"/>
    <w:rsid w:val="0027154E"/>
    <w:rsid w:val="0027170C"/>
    <w:rsid w:val="00271813"/>
    <w:rsid w:val="00271F3A"/>
    <w:rsid w:val="00273278"/>
    <w:rsid w:val="00273584"/>
    <w:rsid w:val="0027358E"/>
    <w:rsid w:val="002737F4"/>
    <w:rsid w:val="00275186"/>
    <w:rsid w:val="0027582D"/>
    <w:rsid w:val="002778A6"/>
    <w:rsid w:val="00280395"/>
    <w:rsid w:val="002805F5"/>
    <w:rsid w:val="0028063B"/>
    <w:rsid w:val="00280705"/>
    <w:rsid w:val="00280751"/>
    <w:rsid w:val="00280D0F"/>
    <w:rsid w:val="00281186"/>
    <w:rsid w:val="0028140D"/>
    <w:rsid w:val="00281B8A"/>
    <w:rsid w:val="0028280A"/>
    <w:rsid w:val="00282B73"/>
    <w:rsid w:val="00283ADA"/>
    <w:rsid w:val="0028445F"/>
    <w:rsid w:val="00284993"/>
    <w:rsid w:val="00284C9B"/>
    <w:rsid w:val="00284D0A"/>
    <w:rsid w:val="00285529"/>
    <w:rsid w:val="00285647"/>
    <w:rsid w:val="00286ACD"/>
    <w:rsid w:val="00287601"/>
    <w:rsid w:val="00287838"/>
    <w:rsid w:val="002879DA"/>
    <w:rsid w:val="00287A99"/>
    <w:rsid w:val="00290562"/>
    <w:rsid w:val="002907B5"/>
    <w:rsid w:val="0029093E"/>
    <w:rsid w:val="00291831"/>
    <w:rsid w:val="00291E29"/>
    <w:rsid w:val="002920FF"/>
    <w:rsid w:val="002923FB"/>
    <w:rsid w:val="0029270B"/>
    <w:rsid w:val="00292EB7"/>
    <w:rsid w:val="00292F3F"/>
    <w:rsid w:val="0029343C"/>
    <w:rsid w:val="0029434B"/>
    <w:rsid w:val="002947E4"/>
    <w:rsid w:val="00296227"/>
    <w:rsid w:val="0029644D"/>
    <w:rsid w:val="0029660B"/>
    <w:rsid w:val="00296639"/>
    <w:rsid w:val="00296F44"/>
    <w:rsid w:val="0029777D"/>
    <w:rsid w:val="002A02A6"/>
    <w:rsid w:val="002A055E"/>
    <w:rsid w:val="002A05FB"/>
    <w:rsid w:val="002A0C65"/>
    <w:rsid w:val="002A1790"/>
    <w:rsid w:val="002A1BD1"/>
    <w:rsid w:val="002A1D4E"/>
    <w:rsid w:val="002A2236"/>
    <w:rsid w:val="002A2869"/>
    <w:rsid w:val="002A2B67"/>
    <w:rsid w:val="002A3D85"/>
    <w:rsid w:val="002A45B9"/>
    <w:rsid w:val="002A5044"/>
    <w:rsid w:val="002A61C9"/>
    <w:rsid w:val="002A66AD"/>
    <w:rsid w:val="002A678E"/>
    <w:rsid w:val="002A6817"/>
    <w:rsid w:val="002A7B0B"/>
    <w:rsid w:val="002A7D8F"/>
    <w:rsid w:val="002B0228"/>
    <w:rsid w:val="002B03A7"/>
    <w:rsid w:val="002B0E76"/>
    <w:rsid w:val="002B1BE0"/>
    <w:rsid w:val="002B24D6"/>
    <w:rsid w:val="002B2501"/>
    <w:rsid w:val="002B2A3C"/>
    <w:rsid w:val="002B2D3C"/>
    <w:rsid w:val="002B2FA4"/>
    <w:rsid w:val="002B3E30"/>
    <w:rsid w:val="002B3EF7"/>
    <w:rsid w:val="002B43DF"/>
    <w:rsid w:val="002B5758"/>
    <w:rsid w:val="002B63FD"/>
    <w:rsid w:val="002B697D"/>
    <w:rsid w:val="002B6B8E"/>
    <w:rsid w:val="002C131F"/>
    <w:rsid w:val="002C151D"/>
    <w:rsid w:val="002C1D86"/>
    <w:rsid w:val="002C265B"/>
    <w:rsid w:val="002C3358"/>
    <w:rsid w:val="002C3CC3"/>
    <w:rsid w:val="002C41AB"/>
    <w:rsid w:val="002C41E6"/>
    <w:rsid w:val="002C531C"/>
    <w:rsid w:val="002C5357"/>
    <w:rsid w:val="002C550E"/>
    <w:rsid w:val="002C5D64"/>
    <w:rsid w:val="002C73A0"/>
    <w:rsid w:val="002C76D8"/>
    <w:rsid w:val="002C77AA"/>
    <w:rsid w:val="002C796D"/>
    <w:rsid w:val="002C79A5"/>
    <w:rsid w:val="002D062F"/>
    <w:rsid w:val="002D071A"/>
    <w:rsid w:val="002D10D4"/>
    <w:rsid w:val="002D12FD"/>
    <w:rsid w:val="002D2D36"/>
    <w:rsid w:val="002D34B2"/>
    <w:rsid w:val="002D48B0"/>
    <w:rsid w:val="002D4AB4"/>
    <w:rsid w:val="002D4D8E"/>
    <w:rsid w:val="002D5695"/>
    <w:rsid w:val="002D5B37"/>
    <w:rsid w:val="002D5BA9"/>
    <w:rsid w:val="002D665B"/>
    <w:rsid w:val="002D6D2E"/>
    <w:rsid w:val="002D7637"/>
    <w:rsid w:val="002E00EA"/>
    <w:rsid w:val="002E0E3D"/>
    <w:rsid w:val="002E17F2"/>
    <w:rsid w:val="002E197D"/>
    <w:rsid w:val="002E230A"/>
    <w:rsid w:val="002E3610"/>
    <w:rsid w:val="002E37F2"/>
    <w:rsid w:val="002E3D2F"/>
    <w:rsid w:val="002E3DF4"/>
    <w:rsid w:val="002E41B5"/>
    <w:rsid w:val="002E54FE"/>
    <w:rsid w:val="002E5831"/>
    <w:rsid w:val="002E6245"/>
    <w:rsid w:val="002E685C"/>
    <w:rsid w:val="002E6B7C"/>
    <w:rsid w:val="002E6C49"/>
    <w:rsid w:val="002E7526"/>
    <w:rsid w:val="002E7C40"/>
    <w:rsid w:val="002E7CAE"/>
    <w:rsid w:val="002E7F72"/>
    <w:rsid w:val="002F00B3"/>
    <w:rsid w:val="002F032A"/>
    <w:rsid w:val="002F0A74"/>
    <w:rsid w:val="002F10A0"/>
    <w:rsid w:val="002F1713"/>
    <w:rsid w:val="002F1732"/>
    <w:rsid w:val="002F1E20"/>
    <w:rsid w:val="002F2771"/>
    <w:rsid w:val="002F2AAB"/>
    <w:rsid w:val="002F2D1D"/>
    <w:rsid w:val="002F2DB4"/>
    <w:rsid w:val="002F326F"/>
    <w:rsid w:val="002F3449"/>
    <w:rsid w:val="002F37A9"/>
    <w:rsid w:val="002F3E31"/>
    <w:rsid w:val="002F3E73"/>
    <w:rsid w:val="002F41CD"/>
    <w:rsid w:val="002F41F7"/>
    <w:rsid w:val="002F53B9"/>
    <w:rsid w:val="002F5512"/>
    <w:rsid w:val="002F6742"/>
    <w:rsid w:val="002F6E94"/>
    <w:rsid w:val="002F7183"/>
    <w:rsid w:val="002F73B3"/>
    <w:rsid w:val="002F770C"/>
    <w:rsid w:val="00301868"/>
    <w:rsid w:val="00301887"/>
    <w:rsid w:val="00301CE6"/>
    <w:rsid w:val="0030256B"/>
    <w:rsid w:val="00303321"/>
    <w:rsid w:val="00303FAF"/>
    <w:rsid w:val="00304801"/>
    <w:rsid w:val="00304D83"/>
    <w:rsid w:val="00304FE6"/>
    <w:rsid w:val="0030501F"/>
    <w:rsid w:val="00305B9B"/>
    <w:rsid w:val="00305C05"/>
    <w:rsid w:val="00305F9D"/>
    <w:rsid w:val="0030674A"/>
    <w:rsid w:val="00306DCF"/>
    <w:rsid w:val="00306DE4"/>
    <w:rsid w:val="00307BA1"/>
    <w:rsid w:val="0031114E"/>
    <w:rsid w:val="00311702"/>
    <w:rsid w:val="00311961"/>
    <w:rsid w:val="00311E82"/>
    <w:rsid w:val="003127D0"/>
    <w:rsid w:val="0031284C"/>
    <w:rsid w:val="00313167"/>
    <w:rsid w:val="003132F6"/>
    <w:rsid w:val="00313410"/>
    <w:rsid w:val="0031349C"/>
    <w:rsid w:val="003134DC"/>
    <w:rsid w:val="00313FC0"/>
    <w:rsid w:val="00313FD6"/>
    <w:rsid w:val="003143BD"/>
    <w:rsid w:val="00315363"/>
    <w:rsid w:val="0031594C"/>
    <w:rsid w:val="00317525"/>
    <w:rsid w:val="003203ED"/>
    <w:rsid w:val="00322C9F"/>
    <w:rsid w:val="0032394D"/>
    <w:rsid w:val="00324419"/>
    <w:rsid w:val="00324CB6"/>
    <w:rsid w:val="00324D23"/>
    <w:rsid w:val="00325601"/>
    <w:rsid w:val="0032622C"/>
    <w:rsid w:val="00326C76"/>
    <w:rsid w:val="0032754D"/>
    <w:rsid w:val="00330A0F"/>
    <w:rsid w:val="00331681"/>
    <w:rsid w:val="00331751"/>
    <w:rsid w:val="00331C5B"/>
    <w:rsid w:val="00332265"/>
    <w:rsid w:val="003323D5"/>
    <w:rsid w:val="00332C05"/>
    <w:rsid w:val="003332C2"/>
    <w:rsid w:val="003338B5"/>
    <w:rsid w:val="00333923"/>
    <w:rsid w:val="00334221"/>
    <w:rsid w:val="00334579"/>
    <w:rsid w:val="00334A3B"/>
    <w:rsid w:val="00335858"/>
    <w:rsid w:val="00335E06"/>
    <w:rsid w:val="00336004"/>
    <w:rsid w:val="003363C1"/>
    <w:rsid w:val="00336575"/>
    <w:rsid w:val="00336AD4"/>
    <w:rsid w:val="00336BDA"/>
    <w:rsid w:val="0033728E"/>
    <w:rsid w:val="00337513"/>
    <w:rsid w:val="00337612"/>
    <w:rsid w:val="00337803"/>
    <w:rsid w:val="0033786E"/>
    <w:rsid w:val="00337E2B"/>
    <w:rsid w:val="003418D9"/>
    <w:rsid w:val="00341914"/>
    <w:rsid w:val="00342BD7"/>
    <w:rsid w:val="00342CDF"/>
    <w:rsid w:val="003433EB"/>
    <w:rsid w:val="00344973"/>
    <w:rsid w:val="00346371"/>
    <w:rsid w:val="00346DB5"/>
    <w:rsid w:val="00347394"/>
    <w:rsid w:val="003477B1"/>
    <w:rsid w:val="00347E45"/>
    <w:rsid w:val="00350619"/>
    <w:rsid w:val="00350652"/>
    <w:rsid w:val="003509F5"/>
    <w:rsid w:val="00351C58"/>
    <w:rsid w:val="00352839"/>
    <w:rsid w:val="003531D3"/>
    <w:rsid w:val="00353BB7"/>
    <w:rsid w:val="00354924"/>
    <w:rsid w:val="00354B0C"/>
    <w:rsid w:val="003554D0"/>
    <w:rsid w:val="003562C0"/>
    <w:rsid w:val="00356D59"/>
    <w:rsid w:val="00357189"/>
    <w:rsid w:val="00357204"/>
    <w:rsid w:val="00357380"/>
    <w:rsid w:val="00357FDB"/>
    <w:rsid w:val="003602D9"/>
    <w:rsid w:val="003604CE"/>
    <w:rsid w:val="00361D75"/>
    <w:rsid w:val="00362151"/>
    <w:rsid w:val="0036222B"/>
    <w:rsid w:val="00362949"/>
    <w:rsid w:val="00362A7A"/>
    <w:rsid w:val="00364E44"/>
    <w:rsid w:val="00364EA6"/>
    <w:rsid w:val="00367388"/>
    <w:rsid w:val="0036796B"/>
    <w:rsid w:val="003679DF"/>
    <w:rsid w:val="00367A3C"/>
    <w:rsid w:val="0037025C"/>
    <w:rsid w:val="003703FD"/>
    <w:rsid w:val="00370E47"/>
    <w:rsid w:val="00370EB7"/>
    <w:rsid w:val="00370EE5"/>
    <w:rsid w:val="00371279"/>
    <w:rsid w:val="00372075"/>
    <w:rsid w:val="003742AC"/>
    <w:rsid w:val="0037464F"/>
    <w:rsid w:val="00375989"/>
    <w:rsid w:val="003766F9"/>
    <w:rsid w:val="00376769"/>
    <w:rsid w:val="00376BBC"/>
    <w:rsid w:val="00377CE1"/>
    <w:rsid w:val="00380461"/>
    <w:rsid w:val="00380C83"/>
    <w:rsid w:val="00381A09"/>
    <w:rsid w:val="00381ADD"/>
    <w:rsid w:val="00382561"/>
    <w:rsid w:val="0038335F"/>
    <w:rsid w:val="003846EF"/>
    <w:rsid w:val="0038536F"/>
    <w:rsid w:val="00385AAE"/>
    <w:rsid w:val="00385BF0"/>
    <w:rsid w:val="00386622"/>
    <w:rsid w:val="00386824"/>
    <w:rsid w:val="00386A34"/>
    <w:rsid w:val="003903E3"/>
    <w:rsid w:val="00390446"/>
    <w:rsid w:val="00390787"/>
    <w:rsid w:val="00391DED"/>
    <w:rsid w:val="003937F3"/>
    <w:rsid w:val="003938BC"/>
    <w:rsid w:val="003939FF"/>
    <w:rsid w:val="00393B61"/>
    <w:rsid w:val="00393DD5"/>
    <w:rsid w:val="00393F4F"/>
    <w:rsid w:val="00394A41"/>
    <w:rsid w:val="00394E81"/>
    <w:rsid w:val="00395217"/>
    <w:rsid w:val="00395AF7"/>
    <w:rsid w:val="00396AB7"/>
    <w:rsid w:val="00397099"/>
    <w:rsid w:val="003970F9"/>
    <w:rsid w:val="00397704"/>
    <w:rsid w:val="003977C7"/>
    <w:rsid w:val="003A0AC9"/>
    <w:rsid w:val="003A0BC6"/>
    <w:rsid w:val="003A1100"/>
    <w:rsid w:val="003A1388"/>
    <w:rsid w:val="003A1C51"/>
    <w:rsid w:val="003A2223"/>
    <w:rsid w:val="003A260D"/>
    <w:rsid w:val="003A276B"/>
    <w:rsid w:val="003A27D6"/>
    <w:rsid w:val="003A27E4"/>
    <w:rsid w:val="003A2A0F"/>
    <w:rsid w:val="003A2B6C"/>
    <w:rsid w:val="003A2F1A"/>
    <w:rsid w:val="003A2F94"/>
    <w:rsid w:val="003A31C4"/>
    <w:rsid w:val="003A3365"/>
    <w:rsid w:val="003A34BF"/>
    <w:rsid w:val="003A3D17"/>
    <w:rsid w:val="003A41DD"/>
    <w:rsid w:val="003A45A1"/>
    <w:rsid w:val="003A49FC"/>
    <w:rsid w:val="003A4C92"/>
    <w:rsid w:val="003A4CE0"/>
    <w:rsid w:val="003A5849"/>
    <w:rsid w:val="003A5A6F"/>
    <w:rsid w:val="003A5B0A"/>
    <w:rsid w:val="003A6291"/>
    <w:rsid w:val="003A6BAC"/>
    <w:rsid w:val="003A70A4"/>
    <w:rsid w:val="003A7E9D"/>
    <w:rsid w:val="003A7EF3"/>
    <w:rsid w:val="003A7F3C"/>
    <w:rsid w:val="003A7FD4"/>
    <w:rsid w:val="003B0815"/>
    <w:rsid w:val="003B1009"/>
    <w:rsid w:val="003B159C"/>
    <w:rsid w:val="003B1CC9"/>
    <w:rsid w:val="003B2083"/>
    <w:rsid w:val="003B2984"/>
    <w:rsid w:val="003B2C93"/>
    <w:rsid w:val="003B369F"/>
    <w:rsid w:val="003B36A3"/>
    <w:rsid w:val="003B4171"/>
    <w:rsid w:val="003B4444"/>
    <w:rsid w:val="003B5537"/>
    <w:rsid w:val="003B62E6"/>
    <w:rsid w:val="003B64BB"/>
    <w:rsid w:val="003B69A7"/>
    <w:rsid w:val="003B73DD"/>
    <w:rsid w:val="003B78EC"/>
    <w:rsid w:val="003B7FE5"/>
    <w:rsid w:val="003C00CB"/>
    <w:rsid w:val="003C04E4"/>
    <w:rsid w:val="003C07F2"/>
    <w:rsid w:val="003C0CEB"/>
    <w:rsid w:val="003C11C8"/>
    <w:rsid w:val="003C1E4A"/>
    <w:rsid w:val="003C2702"/>
    <w:rsid w:val="003C2DD4"/>
    <w:rsid w:val="003C33FE"/>
    <w:rsid w:val="003C342A"/>
    <w:rsid w:val="003C3C27"/>
    <w:rsid w:val="003C439D"/>
    <w:rsid w:val="003C5885"/>
    <w:rsid w:val="003C5938"/>
    <w:rsid w:val="003C6013"/>
    <w:rsid w:val="003C6227"/>
    <w:rsid w:val="003C6394"/>
    <w:rsid w:val="003C63F8"/>
    <w:rsid w:val="003C66AE"/>
    <w:rsid w:val="003C7733"/>
    <w:rsid w:val="003C7806"/>
    <w:rsid w:val="003C7869"/>
    <w:rsid w:val="003C78BC"/>
    <w:rsid w:val="003C7D53"/>
    <w:rsid w:val="003C7EB9"/>
    <w:rsid w:val="003D109F"/>
    <w:rsid w:val="003D1755"/>
    <w:rsid w:val="003D2478"/>
    <w:rsid w:val="003D27F1"/>
    <w:rsid w:val="003D28CF"/>
    <w:rsid w:val="003D2AF5"/>
    <w:rsid w:val="003D34CF"/>
    <w:rsid w:val="003D3C41"/>
    <w:rsid w:val="003D3C45"/>
    <w:rsid w:val="003D405E"/>
    <w:rsid w:val="003D5B1F"/>
    <w:rsid w:val="003D5CE7"/>
    <w:rsid w:val="003D5EBD"/>
    <w:rsid w:val="003E07A3"/>
    <w:rsid w:val="003E0A64"/>
    <w:rsid w:val="003E15FA"/>
    <w:rsid w:val="003E1DB9"/>
    <w:rsid w:val="003E32BA"/>
    <w:rsid w:val="003E333F"/>
    <w:rsid w:val="003E396E"/>
    <w:rsid w:val="003E3B7B"/>
    <w:rsid w:val="003E3EED"/>
    <w:rsid w:val="003E43BF"/>
    <w:rsid w:val="003E4896"/>
    <w:rsid w:val="003E4C4A"/>
    <w:rsid w:val="003E55E4"/>
    <w:rsid w:val="003E6049"/>
    <w:rsid w:val="003E615D"/>
    <w:rsid w:val="003E69C5"/>
    <w:rsid w:val="003E74E3"/>
    <w:rsid w:val="003E7EE5"/>
    <w:rsid w:val="003F05C7"/>
    <w:rsid w:val="003F241F"/>
    <w:rsid w:val="003F2CD4"/>
    <w:rsid w:val="003F3BDF"/>
    <w:rsid w:val="003F403D"/>
    <w:rsid w:val="003F4153"/>
    <w:rsid w:val="003F44D9"/>
    <w:rsid w:val="003F5782"/>
    <w:rsid w:val="003F68C0"/>
    <w:rsid w:val="003F6BBE"/>
    <w:rsid w:val="003F7155"/>
    <w:rsid w:val="003F73AF"/>
    <w:rsid w:val="003F752C"/>
    <w:rsid w:val="003F7760"/>
    <w:rsid w:val="004000E8"/>
    <w:rsid w:val="0040037C"/>
    <w:rsid w:val="00400BB3"/>
    <w:rsid w:val="00401CA6"/>
    <w:rsid w:val="00402A38"/>
    <w:rsid w:val="00402BCF"/>
    <w:rsid w:val="00402E2B"/>
    <w:rsid w:val="00402EB6"/>
    <w:rsid w:val="004032C3"/>
    <w:rsid w:val="00403610"/>
    <w:rsid w:val="00403D74"/>
    <w:rsid w:val="00404071"/>
    <w:rsid w:val="00404CF9"/>
    <w:rsid w:val="0040512B"/>
    <w:rsid w:val="004058FC"/>
    <w:rsid w:val="00405A18"/>
    <w:rsid w:val="00405C21"/>
    <w:rsid w:val="00405CA5"/>
    <w:rsid w:val="00405E10"/>
    <w:rsid w:val="00405FB5"/>
    <w:rsid w:val="004070A7"/>
    <w:rsid w:val="00407CD3"/>
    <w:rsid w:val="00410134"/>
    <w:rsid w:val="00410B72"/>
    <w:rsid w:val="00410F18"/>
    <w:rsid w:val="004111BC"/>
    <w:rsid w:val="004113C7"/>
    <w:rsid w:val="00411541"/>
    <w:rsid w:val="00411557"/>
    <w:rsid w:val="00411916"/>
    <w:rsid w:val="004120E3"/>
    <w:rsid w:val="0041249F"/>
    <w:rsid w:val="0041263E"/>
    <w:rsid w:val="00413744"/>
    <w:rsid w:val="00413AAC"/>
    <w:rsid w:val="00413B66"/>
    <w:rsid w:val="00413D54"/>
    <w:rsid w:val="00413E92"/>
    <w:rsid w:val="00416D7C"/>
    <w:rsid w:val="00421105"/>
    <w:rsid w:val="004215DB"/>
    <w:rsid w:val="00421781"/>
    <w:rsid w:val="0042178A"/>
    <w:rsid w:val="00421E3B"/>
    <w:rsid w:val="00422A1A"/>
    <w:rsid w:val="00422AA4"/>
    <w:rsid w:val="00423394"/>
    <w:rsid w:val="0042346C"/>
    <w:rsid w:val="004242F4"/>
    <w:rsid w:val="00425CA7"/>
    <w:rsid w:val="00425DA1"/>
    <w:rsid w:val="004262BB"/>
    <w:rsid w:val="00427248"/>
    <w:rsid w:val="004273B5"/>
    <w:rsid w:val="00427876"/>
    <w:rsid w:val="0042798F"/>
    <w:rsid w:val="00430D88"/>
    <w:rsid w:val="00431288"/>
    <w:rsid w:val="00432149"/>
    <w:rsid w:val="004329B8"/>
    <w:rsid w:val="00432EE6"/>
    <w:rsid w:val="004330C7"/>
    <w:rsid w:val="00433124"/>
    <w:rsid w:val="004337B7"/>
    <w:rsid w:val="00434D8F"/>
    <w:rsid w:val="00436676"/>
    <w:rsid w:val="00436B5D"/>
    <w:rsid w:val="00437447"/>
    <w:rsid w:val="00437A59"/>
    <w:rsid w:val="004410B2"/>
    <w:rsid w:val="00441A92"/>
    <w:rsid w:val="00442521"/>
    <w:rsid w:val="004430D2"/>
    <w:rsid w:val="004431DC"/>
    <w:rsid w:val="00443375"/>
    <w:rsid w:val="004436DA"/>
    <w:rsid w:val="00444D61"/>
    <w:rsid w:val="00444F56"/>
    <w:rsid w:val="004452FC"/>
    <w:rsid w:val="00445AC8"/>
    <w:rsid w:val="00445F6C"/>
    <w:rsid w:val="00446488"/>
    <w:rsid w:val="0045028D"/>
    <w:rsid w:val="00451787"/>
    <w:rsid w:val="004517AA"/>
    <w:rsid w:val="00451A09"/>
    <w:rsid w:val="004521EC"/>
    <w:rsid w:val="00452CAC"/>
    <w:rsid w:val="00452ED9"/>
    <w:rsid w:val="004530AB"/>
    <w:rsid w:val="0045421D"/>
    <w:rsid w:val="00454742"/>
    <w:rsid w:val="00454A39"/>
    <w:rsid w:val="00454E5F"/>
    <w:rsid w:val="00455074"/>
    <w:rsid w:val="00455078"/>
    <w:rsid w:val="00455195"/>
    <w:rsid w:val="0045675C"/>
    <w:rsid w:val="00457565"/>
    <w:rsid w:val="00457B71"/>
    <w:rsid w:val="00457EED"/>
    <w:rsid w:val="004602AB"/>
    <w:rsid w:val="00460A36"/>
    <w:rsid w:val="00460F75"/>
    <w:rsid w:val="0046114A"/>
    <w:rsid w:val="004611F3"/>
    <w:rsid w:val="00461209"/>
    <w:rsid w:val="00461C51"/>
    <w:rsid w:val="00463546"/>
    <w:rsid w:val="004643AC"/>
    <w:rsid w:val="004648D2"/>
    <w:rsid w:val="0046625D"/>
    <w:rsid w:val="004669E2"/>
    <w:rsid w:val="0046720B"/>
    <w:rsid w:val="0046756D"/>
    <w:rsid w:val="00467A3F"/>
    <w:rsid w:val="00467BAF"/>
    <w:rsid w:val="00470953"/>
    <w:rsid w:val="00470C31"/>
    <w:rsid w:val="00470DE9"/>
    <w:rsid w:val="00471A2C"/>
    <w:rsid w:val="00471DE0"/>
    <w:rsid w:val="004720DE"/>
    <w:rsid w:val="004723BE"/>
    <w:rsid w:val="004727DC"/>
    <w:rsid w:val="00472931"/>
    <w:rsid w:val="00472D44"/>
    <w:rsid w:val="00472D9B"/>
    <w:rsid w:val="004734D0"/>
    <w:rsid w:val="00473F55"/>
    <w:rsid w:val="00474712"/>
    <w:rsid w:val="00474844"/>
    <w:rsid w:val="00474C2E"/>
    <w:rsid w:val="00475523"/>
    <w:rsid w:val="0047556B"/>
    <w:rsid w:val="004755B3"/>
    <w:rsid w:val="004762DC"/>
    <w:rsid w:val="0047737E"/>
    <w:rsid w:val="00477491"/>
    <w:rsid w:val="00477768"/>
    <w:rsid w:val="00477DD8"/>
    <w:rsid w:val="00477E76"/>
    <w:rsid w:val="00480101"/>
    <w:rsid w:val="00481494"/>
    <w:rsid w:val="00481B95"/>
    <w:rsid w:val="00482038"/>
    <w:rsid w:val="004826A3"/>
    <w:rsid w:val="004831E1"/>
    <w:rsid w:val="004848D9"/>
    <w:rsid w:val="004857DD"/>
    <w:rsid w:val="004865B7"/>
    <w:rsid w:val="0048671A"/>
    <w:rsid w:val="00487700"/>
    <w:rsid w:val="00490D26"/>
    <w:rsid w:val="00490F63"/>
    <w:rsid w:val="00491CBB"/>
    <w:rsid w:val="0049271C"/>
    <w:rsid w:val="00492872"/>
    <w:rsid w:val="00492BC5"/>
    <w:rsid w:val="00493F2F"/>
    <w:rsid w:val="00494FB5"/>
    <w:rsid w:val="004958FF"/>
    <w:rsid w:val="004964F1"/>
    <w:rsid w:val="004966AD"/>
    <w:rsid w:val="00497024"/>
    <w:rsid w:val="00497FBB"/>
    <w:rsid w:val="004A10DF"/>
    <w:rsid w:val="004A16BC"/>
    <w:rsid w:val="004A2B66"/>
    <w:rsid w:val="004A2B94"/>
    <w:rsid w:val="004A349B"/>
    <w:rsid w:val="004A34FE"/>
    <w:rsid w:val="004A3E17"/>
    <w:rsid w:val="004A48B1"/>
    <w:rsid w:val="004A4B63"/>
    <w:rsid w:val="004A4CA7"/>
    <w:rsid w:val="004A51AA"/>
    <w:rsid w:val="004A5578"/>
    <w:rsid w:val="004A569D"/>
    <w:rsid w:val="004A5759"/>
    <w:rsid w:val="004A60D4"/>
    <w:rsid w:val="004A6F96"/>
    <w:rsid w:val="004A7371"/>
    <w:rsid w:val="004B09E3"/>
    <w:rsid w:val="004B0E18"/>
    <w:rsid w:val="004B0E74"/>
    <w:rsid w:val="004B2630"/>
    <w:rsid w:val="004B2850"/>
    <w:rsid w:val="004B2A0C"/>
    <w:rsid w:val="004B2C9F"/>
    <w:rsid w:val="004B3DEA"/>
    <w:rsid w:val="004B452E"/>
    <w:rsid w:val="004B4578"/>
    <w:rsid w:val="004B57CF"/>
    <w:rsid w:val="004B5A79"/>
    <w:rsid w:val="004B628D"/>
    <w:rsid w:val="004B6D71"/>
    <w:rsid w:val="004B6F6A"/>
    <w:rsid w:val="004B7943"/>
    <w:rsid w:val="004B7C0C"/>
    <w:rsid w:val="004C0D1B"/>
    <w:rsid w:val="004C1625"/>
    <w:rsid w:val="004C22D0"/>
    <w:rsid w:val="004C3121"/>
    <w:rsid w:val="004C357F"/>
    <w:rsid w:val="004C3898"/>
    <w:rsid w:val="004C3C39"/>
    <w:rsid w:val="004C3E61"/>
    <w:rsid w:val="004C4085"/>
    <w:rsid w:val="004C45FB"/>
    <w:rsid w:val="004C4BD8"/>
    <w:rsid w:val="004C5060"/>
    <w:rsid w:val="004C5114"/>
    <w:rsid w:val="004C561B"/>
    <w:rsid w:val="004C5A94"/>
    <w:rsid w:val="004C5F23"/>
    <w:rsid w:val="004C5F2E"/>
    <w:rsid w:val="004D05CD"/>
    <w:rsid w:val="004D0E9B"/>
    <w:rsid w:val="004D0F82"/>
    <w:rsid w:val="004D108D"/>
    <w:rsid w:val="004D1CB8"/>
    <w:rsid w:val="004D2254"/>
    <w:rsid w:val="004D361F"/>
    <w:rsid w:val="004D36B0"/>
    <w:rsid w:val="004D36B1"/>
    <w:rsid w:val="004D3AD2"/>
    <w:rsid w:val="004D3CFF"/>
    <w:rsid w:val="004D41AD"/>
    <w:rsid w:val="004D4ACC"/>
    <w:rsid w:val="004D55B3"/>
    <w:rsid w:val="004D5859"/>
    <w:rsid w:val="004D6BA7"/>
    <w:rsid w:val="004D74BA"/>
    <w:rsid w:val="004D7A21"/>
    <w:rsid w:val="004D7C75"/>
    <w:rsid w:val="004D7EBD"/>
    <w:rsid w:val="004D7F9D"/>
    <w:rsid w:val="004E002B"/>
    <w:rsid w:val="004E0494"/>
    <w:rsid w:val="004E0A4B"/>
    <w:rsid w:val="004E0CDF"/>
    <w:rsid w:val="004E10BC"/>
    <w:rsid w:val="004E10C6"/>
    <w:rsid w:val="004E2680"/>
    <w:rsid w:val="004E28F9"/>
    <w:rsid w:val="004E3907"/>
    <w:rsid w:val="004E3A2D"/>
    <w:rsid w:val="004E45B1"/>
    <w:rsid w:val="004E462E"/>
    <w:rsid w:val="004E5026"/>
    <w:rsid w:val="004E56DC"/>
    <w:rsid w:val="004E63BC"/>
    <w:rsid w:val="004E670F"/>
    <w:rsid w:val="004E69AE"/>
    <w:rsid w:val="004E6D70"/>
    <w:rsid w:val="004E6FF1"/>
    <w:rsid w:val="004E735B"/>
    <w:rsid w:val="004E76F4"/>
    <w:rsid w:val="004E7B8C"/>
    <w:rsid w:val="004F0194"/>
    <w:rsid w:val="004F0B4E"/>
    <w:rsid w:val="004F0B6C"/>
    <w:rsid w:val="004F10D9"/>
    <w:rsid w:val="004F126B"/>
    <w:rsid w:val="004F199C"/>
    <w:rsid w:val="004F2078"/>
    <w:rsid w:val="004F2086"/>
    <w:rsid w:val="004F217B"/>
    <w:rsid w:val="004F2A46"/>
    <w:rsid w:val="004F3849"/>
    <w:rsid w:val="004F38A3"/>
    <w:rsid w:val="004F4213"/>
    <w:rsid w:val="004F4896"/>
    <w:rsid w:val="004F4DA3"/>
    <w:rsid w:val="004F517E"/>
    <w:rsid w:val="004F58BE"/>
    <w:rsid w:val="004F5945"/>
    <w:rsid w:val="004F59BA"/>
    <w:rsid w:val="004F5E43"/>
    <w:rsid w:val="004F7F06"/>
    <w:rsid w:val="00501D85"/>
    <w:rsid w:val="00503532"/>
    <w:rsid w:val="00503634"/>
    <w:rsid w:val="00504C16"/>
    <w:rsid w:val="0050521C"/>
    <w:rsid w:val="00506557"/>
    <w:rsid w:val="0050677A"/>
    <w:rsid w:val="00506990"/>
    <w:rsid w:val="00506BAF"/>
    <w:rsid w:val="00506E2F"/>
    <w:rsid w:val="005073C9"/>
    <w:rsid w:val="0051079B"/>
    <w:rsid w:val="005108D8"/>
    <w:rsid w:val="005116F9"/>
    <w:rsid w:val="00511981"/>
    <w:rsid w:val="00511B7A"/>
    <w:rsid w:val="00511BE5"/>
    <w:rsid w:val="00511E07"/>
    <w:rsid w:val="00512C0B"/>
    <w:rsid w:val="00512FFE"/>
    <w:rsid w:val="0051421D"/>
    <w:rsid w:val="005150C9"/>
    <w:rsid w:val="00515162"/>
    <w:rsid w:val="005153A7"/>
    <w:rsid w:val="0051541D"/>
    <w:rsid w:val="005155C8"/>
    <w:rsid w:val="0052008B"/>
    <w:rsid w:val="0052044A"/>
    <w:rsid w:val="0052044F"/>
    <w:rsid w:val="005214A2"/>
    <w:rsid w:val="005219CF"/>
    <w:rsid w:val="00521C09"/>
    <w:rsid w:val="0052206A"/>
    <w:rsid w:val="0052217E"/>
    <w:rsid w:val="00523FEB"/>
    <w:rsid w:val="00524D47"/>
    <w:rsid w:val="00525545"/>
    <w:rsid w:val="00525B92"/>
    <w:rsid w:val="0052740B"/>
    <w:rsid w:val="005277CD"/>
    <w:rsid w:val="005308B7"/>
    <w:rsid w:val="00530A6E"/>
    <w:rsid w:val="00530A80"/>
    <w:rsid w:val="00530DBE"/>
    <w:rsid w:val="00531013"/>
    <w:rsid w:val="005312F3"/>
    <w:rsid w:val="00531802"/>
    <w:rsid w:val="005324D5"/>
    <w:rsid w:val="00532737"/>
    <w:rsid w:val="005333A2"/>
    <w:rsid w:val="005337FA"/>
    <w:rsid w:val="005341B4"/>
    <w:rsid w:val="0053420D"/>
    <w:rsid w:val="00534675"/>
    <w:rsid w:val="00534B59"/>
    <w:rsid w:val="0053502C"/>
    <w:rsid w:val="00535E74"/>
    <w:rsid w:val="00536759"/>
    <w:rsid w:val="00536F49"/>
    <w:rsid w:val="00537C62"/>
    <w:rsid w:val="005401C2"/>
    <w:rsid w:val="005402DF"/>
    <w:rsid w:val="00540F7B"/>
    <w:rsid w:val="00541718"/>
    <w:rsid w:val="00541B53"/>
    <w:rsid w:val="00543E3A"/>
    <w:rsid w:val="0054560E"/>
    <w:rsid w:val="0054566B"/>
    <w:rsid w:val="005466FF"/>
    <w:rsid w:val="00546970"/>
    <w:rsid w:val="00546C5A"/>
    <w:rsid w:val="005470F4"/>
    <w:rsid w:val="00547598"/>
    <w:rsid w:val="005501A6"/>
    <w:rsid w:val="00550B79"/>
    <w:rsid w:val="00551D62"/>
    <w:rsid w:val="00551F3D"/>
    <w:rsid w:val="005525EB"/>
    <w:rsid w:val="00552A1B"/>
    <w:rsid w:val="00552DE0"/>
    <w:rsid w:val="00553214"/>
    <w:rsid w:val="0055343F"/>
    <w:rsid w:val="005538E9"/>
    <w:rsid w:val="00554C9D"/>
    <w:rsid w:val="00554E19"/>
    <w:rsid w:val="005559B3"/>
    <w:rsid w:val="00555FCB"/>
    <w:rsid w:val="0055636F"/>
    <w:rsid w:val="0055642F"/>
    <w:rsid w:val="00557BF6"/>
    <w:rsid w:val="00560CD3"/>
    <w:rsid w:val="0056121F"/>
    <w:rsid w:val="00561738"/>
    <w:rsid w:val="005626C2"/>
    <w:rsid w:val="00562EA2"/>
    <w:rsid w:val="005631EB"/>
    <w:rsid w:val="00564118"/>
    <w:rsid w:val="0056559D"/>
    <w:rsid w:val="0056667A"/>
    <w:rsid w:val="00566E78"/>
    <w:rsid w:val="0057057D"/>
    <w:rsid w:val="00570585"/>
    <w:rsid w:val="00570B9E"/>
    <w:rsid w:val="00570DE2"/>
    <w:rsid w:val="00571F96"/>
    <w:rsid w:val="00572006"/>
    <w:rsid w:val="00572505"/>
    <w:rsid w:val="00572BBE"/>
    <w:rsid w:val="00572CA2"/>
    <w:rsid w:val="00572E51"/>
    <w:rsid w:val="00573A0D"/>
    <w:rsid w:val="00573FA2"/>
    <w:rsid w:val="005745DB"/>
    <w:rsid w:val="0057475F"/>
    <w:rsid w:val="00575515"/>
    <w:rsid w:val="0057591F"/>
    <w:rsid w:val="00575C18"/>
    <w:rsid w:val="00576E4D"/>
    <w:rsid w:val="00577AB2"/>
    <w:rsid w:val="00577E9B"/>
    <w:rsid w:val="00581D82"/>
    <w:rsid w:val="005824C8"/>
    <w:rsid w:val="00582809"/>
    <w:rsid w:val="005835D9"/>
    <w:rsid w:val="00583BCC"/>
    <w:rsid w:val="00583D74"/>
    <w:rsid w:val="00583F54"/>
    <w:rsid w:val="005840BA"/>
    <w:rsid w:val="00585621"/>
    <w:rsid w:val="00586856"/>
    <w:rsid w:val="0058689C"/>
    <w:rsid w:val="00586ABE"/>
    <w:rsid w:val="00586B7D"/>
    <w:rsid w:val="00586F0C"/>
    <w:rsid w:val="0058798C"/>
    <w:rsid w:val="005900FA"/>
    <w:rsid w:val="00590B41"/>
    <w:rsid w:val="00590DFD"/>
    <w:rsid w:val="00591772"/>
    <w:rsid w:val="00591819"/>
    <w:rsid w:val="0059190F"/>
    <w:rsid w:val="00593036"/>
    <w:rsid w:val="005935A4"/>
    <w:rsid w:val="005948C2"/>
    <w:rsid w:val="00594F46"/>
    <w:rsid w:val="00595312"/>
    <w:rsid w:val="00595686"/>
    <w:rsid w:val="0059575F"/>
    <w:rsid w:val="00595796"/>
    <w:rsid w:val="00595D1C"/>
    <w:rsid w:val="00595DCA"/>
    <w:rsid w:val="00596002"/>
    <w:rsid w:val="005969BE"/>
    <w:rsid w:val="00596E79"/>
    <w:rsid w:val="0059779B"/>
    <w:rsid w:val="005A0461"/>
    <w:rsid w:val="005A1B67"/>
    <w:rsid w:val="005A1DD2"/>
    <w:rsid w:val="005A209A"/>
    <w:rsid w:val="005A26B4"/>
    <w:rsid w:val="005A2AC7"/>
    <w:rsid w:val="005A4139"/>
    <w:rsid w:val="005A4BAD"/>
    <w:rsid w:val="005A55AA"/>
    <w:rsid w:val="005A59F3"/>
    <w:rsid w:val="005A661A"/>
    <w:rsid w:val="005A662D"/>
    <w:rsid w:val="005A77BE"/>
    <w:rsid w:val="005A79C2"/>
    <w:rsid w:val="005B1409"/>
    <w:rsid w:val="005B1D21"/>
    <w:rsid w:val="005B26D7"/>
    <w:rsid w:val="005B2ED4"/>
    <w:rsid w:val="005B35D7"/>
    <w:rsid w:val="005B392A"/>
    <w:rsid w:val="005B3AA3"/>
    <w:rsid w:val="005B3C15"/>
    <w:rsid w:val="005B4274"/>
    <w:rsid w:val="005B4480"/>
    <w:rsid w:val="005B60DE"/>
    <w:rsid w:val="005B61D0"/>
    <w:rsid w:val="005B6361"/>
    <w:rsid w:val="005B65EA"/>
    <w:rsid w:val="005B6B0F"/>
    <w:rsid w:val="005B6F83"/>
    <w:rsid w:val="005B7FB9"/>
    <w:rsid w:val="005C104F"/>
    <w:rsid w:val="005C2066"/>
    <w:rsid w:val="005C2FCE"/>
    <w:rsid w:val="005C42D7"/>
    <w:rsid w:val="005C45F1"/>
    <w:rsid w:val="005C48D6"/>
    <w:rsid w:val="005C4F06"/>
    <w:rsid w:val="005C5570"/>
    <w:rsid w:val="005C63BC"/>
    <w:rsid w:val="005C74FB"/>
    <w:rsid w:val="005C7531"/>
    <w:rsid w:val="005C775A"/>
    <w:rsid w:val="005C78FA"/>
    <w:rsid w:val="005C7DEC"/>
    <w:rsid w:val="005D0A6F"/>
    <w:rsid w:val="005D0F9B"/>
    <w:rsid w:val="005D1262"/>
    <w:rsid w:val="005D1602"/>
    <w:rsid w:val="005D2550"/>
    <w:rsid w:val="005D26BD"/>
    <w:rsid w:val="005D2EBB"/>
    <w:rsid w:val="005D3CA8"/>
    <w:rsid w:val="005D45CC"/>
    <w:rsid w:val="005D4777"/>
    <w:rsid w:val="005D6005"/>
    <w:rsid w:val="005D7FF6"/>
    <w:rsid w:val="005E0DBC"/>
    <w:rsid w:val="005E0E96"/>
    <w:rsid w:val="005E12FA"/>
    <w:rsid w:val="005E1D20"/>
    <w:rsid w:val="005E1E05"/>
    <w:rsid w:val="005E2849"/>
    <w:rsid w:val="005E385F"/>
    <w:rsid w:val="005E3871"/>
    <w:rsid w:val="005E3A27"/>
    <w:rsid w:val="005E5A3E"/>
    <w:rsid w:val="005E5B81"/>
    <w:rsid w:val="005E5C24"/>
    <w:rsid w:val="005F0EE7"/>
    <w:rsid w:val="005F0F97"/>
    <w:rsid w:val="005F118D"/>
    <w:rsid w:val="005F1BBE"/>
    <w:rsid w:val="005F2CB1"/>
    <w:rsid w:val="005F3025"/>
    <w:rsid w:val="005F3228"/>
    <w:rsid w:val="005F3717"/>
    <w:rsid w:val="005F4389"/>
    <w:rsid w:val="005F4476"/>
    <w:rsid w:val="005F569B"/>
    <w:rsid w:val="005F598C"/>
    <w:rsid w:val="005F5FAB"/>
    <w:rsid w:val="005F618C"/>
    <w:rsid w:val="005F65DB"/>
    <w:rsid w:val="005F6A0F"/>
    <w:rsid w:val="005F70BD"/>
    <w:rsid w:val="005F72C9"/>
    <w:rsid w:val="00600CE5"/>
    <w:rsid w:val="006014DD"/>
    <w:rsid w:val="00602213"/>
    <w:rsid w:val="0060283C"/>
    <w:rsid w:val="00602879"/>
    <w:rsid w:val="0060291E"/>
    <w:rsid w:val="00603F5E"/>
    <w:rsid w:val="006049C4"/>
    <w:rsid w:val="00604F14"/>
    <w:rsid w:val="00604F57"/>
    <w:rsid w:val="00605262"/>
    <w:rsid w:val="00605641"/>
    <w:rsid w:val="00605C39"/>
    <w:rsid w:val="006064FC"/>
    <w:rsid w:val="0060663B"/>
    <w:rsid w:val="006066C9"/>
    <w:rsid w:val="00607228"/>
    <w:rsid w:val="00607665"/>
    <w:rsid w:val="00610A0F"/>
    <w:rsid w:val="00610DAC"/>
    <w:rsid w:val="006118E7"/>
    <w:rsid w:val="00611930"/>
    <w:rsid w:val="00611B83"/>
    <w:rsid w:val="00612394"/>
    <w:rsid w:val="006126D4"/>
    <w:rsid w:val="00612C24"/>
    <w:rsid w:val="00613257"/>
    <w:rsid w:val="0061329A"/>
    <w:rsid w:val="00613932"/>
    <w:rsid w:val="00613962"/>
    <w:rsid w:val="00614A11"/>
    <w:rsid w:val="00614DE3"/>
    <w:rsid w:val="00615364"/>
    <w:rsid w:val="00615F0A"/>
    <w:rsid w:val="00617D2D"/>
    <w:rsid w:val="00617DEE"/>
    <w:rsid w:val="00620696"/>
    <w:rsid w:val="00620A71"/>
    <w:rsid w:val="00620D80"/>
    <w:rsid w:val="00620E8D"/>
    <w:rsid w:val="006234A6"/>
    <w:rsid w:val="00623583"/>
    <w:rsid w:val="00624125"/>
    <w:rsid w:val="00624EE3"/>
    <w:rsid w:val="006253D9"/>
    <w:rsid w:val="0062605C"/>
    <w:rsid w:val="006267D4"/>
    <w:rsid w:val="00627073"/>
    <w:rsid w:val="00627099"/>
    <w:rsid w:val="00627110"/>
    <w:rsid w:val="006277AF"/>
    <w:rsid w:val="00627F6F"/>
    <w:rsid w:val="00630001"/>
    <w:rsid w:val="00630971"/>
    <w:rsid w:val="006311B3"/>
    <w:rsid w:val="00631585"/>
    <w:rsid w:val="0063284C"/>
    <w:rsid w:val="00632A57"/>
    <w:rsid w:val="00632D26"/>
    <w:rsid w:val="00633BE8"/>
    <w:rsid w:val="00634290"/>
    <w:rsid w:val="00635A99"/>
    <w:rsid w:val="006361F9"/>
    <w:rsid w:val="00636398"/>
    <w:rsid w:val="0063670E"/>
    <w:rsid w:val="006368D3"/>
    <w:rsid w:val="00636DE8"/>
    <w:rsid w:val="00637355"/>
    <w:rsid w:val="00637736"/>
    <w:rsid w:val="006377EC"/>
    <w:rsid w:val="00640754"/>
    <w:rsid w:val="006412CC"/>
    <w:rsid w:val="0064151F"/>
    <w:rsid w:val="00641533"/>
    <w:rsid w:val="006415AF"/>
    <w:rsid w:val="0064208D"/>
    <w:rsid w:val="006427A4"/>
    <w:rsid w:val="00643210"/>
    <w:rsid w:val="00643475"/>
    <w:rsid w:val="006434A6"/>
    <w:rsid w:val="0064396A"/>
    <w:rsid w:val="0064415B"/>
    <w:rsid w:val="00644BCF"/>
    <w:rsid w:val="00645889"/>
    <w:rsid w:val="00645C1C"/>
    <w:rsid w:val="0064624E"/>
    <w:rsid w:val="006466B0"/>
    <w:rsid w:val="0064709B"/>
    <w:rsid w:val="00647E8A"/>
    <w:rsid w:val="00647FD0"/>
    <w:rsid w:val="00650516"/>
    <w:rsid w:val="00650AB9"/>
    <w:rsid w:val="00650CEE"/>
    <w:rsid w:val="00652936"/>
    <w:rsid w:val="0065364B"/>
    <w:rsid w:val="00653A80"/>
    <w:rsid w:val="00653D36"/>
    <w:rsid w:val="00655733"/>
    <w:rsid w:val="00655ACD"/>
    <w:rsid w:val="0065677C"/>
    <w:rsid w:val="00656A92"/>
    <w:rsid w:val="00656DDE"/>
    <w:rsid w:val="00657578"/>
    <w:rsid w:val="0065759A"/>
    <w:rsid w:val="00657A6D"/>
    <w:rsid w:val="00657A7E"/>
    <w:rsid w:val="00657F39"/>
    <w:rsid w:val="0066011D"/>
    <w:rsid w:val="00660251"/>
    <w:rsid w:val="006607C0"/>
    <w:rsid w:val="006613A6"/>
    <w:rsid w:val="00661E72"/>
    <w:rsid w:val="00662064"/>
    <w:rsid w:val="00662416"/>
    <w:rsid w:val="006627A2"/>
    <w:rsid w:val="00662943"/>
    <w:rsid w:val="00662A19"/>
    <w:rsid w:val="00662F7B"/>
    <w:rsid w:val="006634E6"/>
    <w:rsid w:val="00663611"/>
    <w:rsid w:val="00664045"/>
    <w:rsid w:val="00664B71"/>
    <w:rsid w:val="00664D8C"/>
    <w:rsid w:val="006655EE"/>
    <w:rsid w:val="0066687C"/>
    <w:rsid w:val="00667EE7"/>
    <w:rsid w:val="006700C2"/>
    <w:rsid w:val="00670897"/>
    <w:rsid w:val="00670922"/>
    <w:rsid w:val="00670BE1"/>
    <w:rsid w:val="00671AB5"/>
    <w:rsid w:val="00671DFA"/>
    <w:rsid w:val="0067218F"/>
    <w:rsid w:val="00672695"/>
    <w:rsid w:val="00672FB3"/>
    <w:rsid w:val="00673F5A"/>
    <w:rsid w:val="006741F2"/>
    <w:rsid w:val="00674AD3"/>
    <w:rsid w:val="00674CC3"/>
    <w:rsid w:val="00675837"/>
    <w:rsid w:val="00675C72"/>
    <w:rsid w:val="0067698C"/>
    <w:rsid w:val="006771F9"/>
    <w:rsid w:val="006776D7"/>
    <w:rsid w:val="006806F0"/>
    <w:rsid w:val="00681003"/>
    <w:rsid w:val="00681371"/>
    <w:rsid w:val="006817C9"/>
    <w:rsid w:val="00682555"/>
    <w:rsid w:val="006828CD"/>
    <w:rsid w:val="00682F25"/>
    <w:rsid w:val="00682F85"/>
    <w:rsid w:val="006830FF"/>
    <w:rsid w:val="00683B0C"/>
    <w:rsid w:val="00683ECE"/>
    <w:rsid w:val="006843BC"/>
    <w:rsid w:val="00684591"/>
    <w:rsid w:val="0068497D"/>
    <w:rsid w:val="00684BC6"/>
    <w:rsid w:val="0068649B"/>
    <w:rsid w:val="006865D8"/>
    <w:rsid w:val="0068674E"/>
    <w:rsid w:val="0068696D"/>
    <w:rsid w:val="006870E1"/>
    <w:rsid w:val="00687878"/>
    <w:rsid w:val="006879FA"/>
    <w:rsid w:val="00687FD4"/>
    <w:rsid w:val="00691754"/>
    <w:rsid w:val="006923C9"/>
    <w:rsid w:val="00692ACF"/>
    <w:rsid w:val="0069377D"/>
    <w:rsid w:val="00693857"/>
    <w:rsid w:val="00693C3C"/>
    <w:rsid w:val="00693FEC"/>
    <w:rsid w:val="00695496"/>
    <w:rsid w:val="00695FC2"/>
    <w:rsid w:val="00696210"/>
    <w:rsid w:val="006965F1"/>
    <w:rsid w:val="00696949"/>
    <w:rsid w:val="00697052"/>
    <w:rsid w:val="006A036F"/>
    <w:rsid w:val="006A06F0"/>
    <w:rsid w:val="006A0745"/>
    <w:rsid w:val="006A0923"/>
    <w:rsid w:val="006A0BC8"/>
    <w:rsid w:val="006A0BFA"/>
    <w:rsid w:val="006A1E61"/>
    <w:rsid w:val="006A22FC"/>
    <w:rsid w:val="006A3429"/>
    <w:rsid w:val="006A36C4"/>
    <w:rsid w:val="006A3B10"/>
    <w:rsid w:val="006A40F3"/>
    <w:rsid w:val="006A46FB"/>
    <w:rsid w:val="006A5E28"/>
    <w:rsid w:val="006A697B"/>
    <w:rsid w:val="006A6C6B"/>
    <w:rsid w:val="006A6EAF"/>
    <w:rsid w:val="006A79A1"/>
    <w:rsid w:val="006A7AFF"/>
    <w:rsid w:val="006B1816"/>
    <w:rsid w:val="006B2099"/>
    <w:rsid w:val="006B2467"/>
    <w:rsid w:val="006B2625"/>
    <w:rsid w:val="006B35C3"/>
    <w:rsid w:val="006B37FE"/>
    <w:rsid w:val="006B38AD"/>
    <w:rsid w:val="006B3D18"/>
    <w:rsid w:val="006B3E02"/>
    <w:rsid w:val="006B4EEF"/>
    <w:rsid w:val="006B50CF"/>
    <w:rsid w:val="006B5EE9"/>
    <w:rsid w:val="006B66E9"/>
    <w:rsid w:val="006B67C9"/>
    <w:rsid w:val="006B7BAA"/>
    <w:rsid w:val="006B7D48"/>
    <w:rsid w:val="006C03B8"/>
    <w:rsid w:val="006C0909"/>
    <w:rsid w:val="006C0DB7"/>
    <w:rsid w:val="006C19AB"/>
    <w:rsid w:val="006C2672"/>
    <w:rsid w:val="006C3694"/>
    <w:rsid w:val="006C37D4"/>
    <w:rsid w:val="006C38AB"/>
    <w:rsid w:val="006C39D4"/>
    <w:rsid w:val="006C4359"/>
    <w:rsid w:val="006C4D51"/>
    <w:rsid w:val="006C5094"/>
    <w:rsid w:val="006C566E"/>
    <w:rsid w:val="006C5874"/>
    <w:rsid w:val="006C5A85"/>
    <w:rsid w:val="006C5AE0"/>
    <w:rsid w:val="006C5EC9"/>
    <w:rsid w:val="006C6059"/>
    <w:rsid w:val="006C6125"/>
    <w:rsid w:val="006C6376"/>
    <w:rsid w:val="006C71A4"/>
    <w:rsid w:val="006C7522"/>
    <w:rsid w:val="006C79B9"/>
    <w:rsid w:val="006D0538"/>
    <w:rsid w:val="006D0CB7"/>
    <w:rsid w:val="006D2751"/>
    <w:rsid w:val="006D2CFB"/>
    <w:rsid w:val="006D3293"/>
    <w:rsid w:val="006D426A"/>
    <w:rsid w:val="006D5CA9"/>
    <w:rsid w:val="006D5F6C"/>
    <w:rsid w:val="006D6690"/>
    <w:rsid w:val="006D6F08"/>
    <w:rsid w:val="006D7175"/>
    <w:rsid w:val="006D7662"/>
    <w:rsid w:val="006E062C"/>
    <w:rsid w:val="006E0A42"/>
    <w:rsid w:val="006E0AA2"/>
    <w:rsid w:val="006E0DDE"/>
    <w:rsid w:val="006E15C9"/>
    <w:rsid w:val="006E1C82"/>
    <w:rsid w:val="006E1CB3"/>
    <w:rsid w:val="006E1D10"/>
    <w:rsid w:val="006E28B7"/>
    <w:rsid w:val="006E2A5B"/>
    <w:rsid w:val="006E2A9B"/>
    <w:rsid w:val="006E2F03"/>
    <w:rsid w:val="006E3310"/>
    <w:rsid w:val="006E3B9F"/>
    <w:rsid w:val="006E4E39"/>
    <w:rsid w:val="006E509B"/>
    <w:rsid w:val="006E565E"/>
    <w:rsid w:val="006E62D7"/>
    <w:rsid w:val="006E673D"/>
    <w:rsid w:val="006E788D"/>
    <w:rsid w:val="006E7D3B"/>
    <w:rsid w:val="006F0269"/>
    <w:rsid w:val="006F1AC5"/>
    <w:rsid w:val="006F1B70"/>
    <w:rsid w:val="006F300E"/>
    <w:rsid w:val="006F3287"/>
    <w:rsid w:val="006F341D"/>
    <w:rsid w:val="006F3CDE"/>
    <w:rsid w:val="006F4331"/>
    <w:rsid w:val="006F4537"/>
    <w:rsid w:val="006F464A"/>
    <w:rsid w:val="006F491D"/>
    <w:rsid w:val="006F4E99"/>
    <w:rsid w:val="006F56C8"/>
    <w:rsid w:val="006F58D4"/>
    <w:rsid w:val="006F6287"/>
    <w:rsid w:val="006F639A"/>
    <w:rsid w:val="006F6404"/>
    <w:rsid w:val="006F6582"/>
    <w:rsid w:val="006F6DCD"/>
    <w:rsid w:val="006F74E2"/>
    <w:rsid w:val="006F75D8"/>
    <w:rsid w:val="006F763C"/>
    <w:rsid w:val="00700151"/>
    <w:rsid w:val="00700FA7"/>
    <w:rsid w:val="007015E2"/>
    <w:rsid w:val="0070346E"/>
    <w:rsid w:val="00704B3D"/>
    <w:rsid w:val="00704E6E"/>
    <w:rsid w:val="00704EDB"/>
    <w:rsid w:val="00706101"/>
    <w:rsid w:val="00706E1C"/>
    <w:rsid w:val="00707023"/>
    <w:rsid w:val="00707072"/>
    <w:rsid w:val="00707AAB"/>
    <w:rsid w:val="00707D61"/>
    <w:rsid w:val="00707D65"/>
    <w:rsid w:val="00710607"/>
    <w:rsid w:val="00710E4B"/>
    <w:rsid w:val="0071134F"/>
    <w:rsid w:val="00711A5E"/>
    <w:rsid w:val="007121E6"/>
    <w:rsid w:val="00712287"/>
    <w:rsid w:val="00712617"/>
    <w:rsid w:val="00712772"/>
    <w:rsid w:val="00712DA3"/>
    <w:rsid w:val="0071437C"/>
    <w:rsid w:val="007144ED"/>
    <w:rsid w:val="007148D3"/>
    <w:rsid w:val="007148DD"/>
    <w:rsid w:val="00714B8A"/>
    <w:rsid w:val="00714C37"/>
    <w:rsid w:val="00714FD1"/>
    <w:rsid w:val="007151F1"/>
    <w:rsid w:val="00715726"/>
    <w:rsid w:val="007157C3"/>
    <w:rsid w:val="00715872"/>
    <w:rsid w:val="007159DA"/>
    <w:rsid w:val="00715B9A"/>
    <w:rsid w:val="00715E42"/>
    <w:rsid w:val="007163F9"/>
    <w:rsid w:val="007166A8"/>
    <w:rsid w:val="007174B7"/>
    <w:rsid w:val="007175CD"/>
    <w:rsid w:val="00717929"/>
    <w:rsid w:val="00717978"/>
    <w:rsid w:val="00717A56"/>
    <w:rsid w:val="00720948"/>
    <w:rsid w:val="00721F8F"/>
    <w:rsid w:val="0072205F"/>
    <w:rsid w:val="007227BE"/>
    <w:rsid w:val="0072316F"/>
    <w:rsid w:val="007232A8"/>
    <w:rsid w:val="00723A6D"/>
    <w:rsid w:val="00723B45"/>
    <w:rsid w:val="00724288"/>
    <w:rsid w:val="007246E6"/>
    <w:rsid w:val="00724B60"/>
    <w:rsid w:val="00725471"/>
    <w:rsid w:val="007257D0"/>
    <w:rsid w:val="007267DD"/>
    <w:rsid w:val="00726835"/>
    <w:rsid w:val="00726EA6"/>
    <w:rsid w:val="00727208"/>
    <w:rsid w:val="00727680"/>
    <w:rsid w:val="00727B33"/>
    <w:rsid w:val="0073048B"/>
    <w:rsid w:val="00730A93"/>
    <w:rsid w:val="00731287"/>
    <w:rsid w:val="00731A05"/>
    <w:rsid w:val="0073202A"/>
    <w:rsid w:val="007323D1"/>
    <w:rsid w:val="00732A7F"/>
    <w:rsid w:val="00733016"/>
    <w:rsid w:val="007348B1"/>
    <w:rsid w:val="00734CAE"/>
    <w:rsid w:val="0073560A"/>
    <w:rsid w:val="00735D15"/>
    <w:rsid w:val="0073627D"/>
    <w:rsid w:val="007362A6"/>
    <w:rsid w:val="0073647A"/>
    <w:rsid w:val="00736556"/>
    <w:rsid w:val="00736C2C"/>
    <w:rsid w:val="00736D7D"/>
    <w:rsid w:val="007377AA"/>
    <w:rsid w:val="007407FE"/>
    <w:rsid w:val="00740AB3"/>
    <w:rsid w:val="00740BB8"/>
    <w:rsid w:val="00740CD3"/>
    <w:rsid w:val="00740E58"/>
    <w:rsid w:val="00740FE2"/>
    <w:rsid w:val="00741EA0"/>
    <w:rsid w:val="00741F54"/>
    <w:rsid w:val="00741FB5"/>
    <w:rsid w:val="00741FE2"/>
    <w:rsid w:val="007427D5"/>
    <w:rsid w:val="00742FCA"/>
    <w:rsid w:val="00743A3A"/>
    <w:rsid w:val="00743BDC"/>
    <w:rsid w:val="00743DF7"/>
    <w:rsid w:val="007445A0"/>
    <w:rsid w:val="007446AD"/>
    <w:rsid w:val="00744974"/>
    <w:rsid w:val="0074524B"/>
    <w:rsid w:val="007455BC"/>
    <w:rsid w:val="00745B24"/>
    <w:rsid w:val="0074647E"/>
    <w:rsid w:val="0074680A"/>
    <w:rsid w:val="00746842"/>
    <w:rsid w:val="00746CEB"/>
    <w:rsid w:val="00746F6B"/>
    <w:rsid w:val="00747D8B"/>
    <w:rsid w:val="007500A2"/>
    <w:rsid w:val="0075089B"/>
    <w:rsid w:val="00751228"/>
    <w:rsid w:val="00752297"/>
    <w:rsid w:val="00752C67"/>
    <w:rsid w:val="00752D7E"/>
    <w:rsid w:val="0075312E"/>
    <w:rsid w:val="007534CC"/>
    <w:rsid w:val="007558CF"/>
    <w:rsid w:val="00756A53"/>
    <w:rsid w:val="007571E1"/>
    <w:rsid w:val="00757852"/>
    <w:rsid w:val="00757A16"/>
    <w:rsid w:val="00757ACC"/>
    <w:rsid w:val="007604B2"/>
    <w:rsid w:val="0076078D"/>
    <w:rsid w:val="007610E5"/>
    <w:rsid w:val="00761CA7"/>
    <w:rsid w:val="007623E6"/>
    <w:rsid w:val="00763DCB"/>
    <w:rsid w:val="00763DF2"/>
    <w:rsid w:val="00765060"/>
    <w:rsid w:val="0076519E"/>
    <w:rsid w:val="00765281"/>
    <w:rsid w:val="00765FD8"/>
    <w:rsid w:val="007666BC"/>
    <w:rsid w:val="0076680C"/>
    <w:rsid w:val="00766BAD"/>
    <w:rsid w:val="00767DD6"/>
    <w:rsid w:val="007702CA"/>
    <w:rsid w:val="00770480"/>
    <w:rsid w:val="00770F1E"/>
    <w:rsid w:val="007729A2"/>
    <w:rsid w:val="00772D37"/>
    <w:rsid w:val="00773446"/>
    <w:rsid w:val="00773B7C"/>
    <w:rsid w:val="007747E5"/>
    <w:rsid w:val="00774AB4"/>
    <w:rsid w:val="0077541B"/>
    <w:rsid w:val="007755F2"/>
    <w:rsid w:val="00775830"/>
    <w:rsid w:val="00775C6B"/>
    <w:rsid w:val="0077632F"/>
    <w:rsid w:val="00776971"/>
    <w:rsid w:val="007774BC"/>
    <w:rsid w:val="00780615"/>
    <w:rsid w:val="00780842"/>
    <w:rsid w:val="00780A80"/>
    <w:rsid w:val="0078160F"/>
    <w:rsid w:val="0078177E"/>
    <w:rsid w:val="0078188D"/>
    <w:rsid w:val="00781F12"/>
    <w:rsid w:val="007825C1"/>
    <w:rsid w:val="007828C0"/>
    <w:rsid w:val="0078304C"/>
    <w:rsid w:val="0078326B"/>
    <w:rsid w:val="0078344C"/>
    <w:rsid w:val="00783673"/>
    <w:rsid w:val="0078486E"/>
    <w:rsid w:val="00784E42"/>
    <w:rsid w:val="00785490"/>
    <w:rsid w:val="007857A4"/>
    <w:rsid w:val="00785F54"/>
    <w:rsid w:val="007863C7"/>
    <w:rsid w:val="00786A74"/>
    <w:rsid w:val="00787524"/>
    <w:rsid w:val="00790358"/>
    <w:rsid w:val="007908D1"/>
    <w:rsid w:val="00791415"/>
    <w:rsid w:val="00791B1A"/>
    <w:rsid w:val="007925EA"/>
    <w:rsid w:val="00792A70"/>
    <w:rsid w:val="007939D0"/>
    <w:rsid w:val="00793CD8"/>
    <w:rsid w:val="00794694"/>
    <w:rsid w:val="00795415"/>
    <w:rsid w:val="00795AE4"/>
    <w:rsid w:val="00795C73"/>
    <w:rsid w:val="00795C92"/>
    <w:rsid w:val="00795DEF"/>
    <w:rsid w:val="00795ED8"/>
    <w:rsid w:val="00795F0C"/>
    <w:rsid w:val="00796231"/>
    <w:rsid w:val="00797294"/>
    <w:rsid w:val="00797A63"/>
    <w:rsid w:val="00797DA6"/>
    <w:rsid w:val="00797EF5"/>
    <w:rsid w:val="007A0E6E"/>
    <w:rsid w:val="007A1CB3"/>
    <w:rsid w:val="007A21FF"/>
    <w:rsid w:val="007A2375"/>
    <w:rsid w:val="007A23A4"/>
    <w:rsid w:val="007A306F"/>
    <w:rsid w:val="007A385D"/>
    <w:rsid w:val="007A43A6"/>
    <w:rsid w:val="007A5273"/>
    <w:rsid w:val="007A58A6"/>
    <w:rsid w:val="007A7F23"/>
    <w:rsid w:val="007B0FB2"/>
    <w:rsid w:val="007B1459"/>
    <w:rsid w:val="007B1462"/>
    <w:rsid w:val="007B1509"/>
    <w:rsid w:val="007B1885"/>
    <w:rsid w:val="007B2450"/>
    <w:rsid w:val="007B269E"/>
    <w:rsid w:val="007B29A5"/>
    <w:rsid w:val="007B37CF"/>
    <w:rsid w:val="007B3BBD"/>
    <w:rsid w:val="007B3D2D"/>
    <w:rsid w:val="007B456A"/>
    <w:rsid w:val="007B4B68"/>
    <w:rsid w:val="007B4F14"/>
    <w:rsid w:val="007B50AE"/>
    <w:rsid w:val="007B51DF"/>
    <w:rsid w:val="007B58AD"/>
    <w:rsid w:val="007B5E59"/>
    <w:rsid w:val="007B6ED5"/>
    <w:rsid w:val="007B776C"/>
    <w:rsid w:val="007C05DD"/>
    <w:rsid w:val="007C08C9"/>
    <w:rsid w:val="007C0B1D"/>
    <w:rsid w:val="007C0B85"/>
    <w:rsid w:val="007C1255"/>
    <w:rsid w:val="007C19D4"/>
    <w:rsid w:val="007C2201"/>
    <w:rsid w:val="007C3027"/>
    <w:rsid w:val="007C3591"/>
    <w:rsid w:val="007C3707"/>
    <w:rsid w:val="007C3D18"/>
    <w:rsid w:val="007C48D6"/>
    <w:rsid w:val="007C4E87"/>
    <w:rsid w:val="007C517D"/>
    <w:rsid w:val="007C6032"/>
    <w:rsid w:val="007C60BF"/>
    <w:rsid w:val="007C6A07"/>
    <w:rsid w:val="007C6D49"/>
    <w:rsid w:val="007C70F0"/>
    <w:rsid w:val="007C75A1"/>
    <w:rsid w:val="007C7639"/>
    <w:rsid w:val="007C77A5"/>
    <w:rsid w:val="007C7F13"/>
    <w:rsid w:val="007D04E5"/>
    <w:rsid w:val="007D07C6"/>
    <w:rsid w:val="007D09A8"/>
    <w:rsid w:val="007D0AD3"/>
    <w:rsid w:val="007D0EA9"/>
    <w:rsid w:val="007D166C"/>
    <w:rsid w:val="007D1C8E"/>
    <w:rsid w:val="007D1D38"/>
    <w:rsid w:val="007D24E7"/>
    <w:rsid w:val="007D3632"/>
    <w:rsid w:val="007D4225"/>
    <w:rsid w:val="007D4AAF"/>
    <w:rsid w:val="007D50B5"/>
    <w:rsid w:val="007D5901"/>
    <w:rsid w:val="007D5C40"/>
    <w:rsid w:val="007D6564"/>
    <w:rsid w:val="007D7157"/>
    <w:rsid w:val="007D7526"/>
    <w:rsid w:val="007D7FCD"/>
    <w:rsid w:val="007E1285"/>
    <w:rsid w:val="007E2B52"/>
    <w:rsid w:val="007E2C45"/>
    <w:rsid w:val="007E3226"/>
    <w:rsid w:val="007E4610"/>
    <w:rsid w:val="007E4715"/>
    <w:rsid w:val="007E4BFF"/>
    <w:rsid w:val="007E505B"/>
    <w:rsid w:val="007E5273"/>
    <w:rsid w:val="007E5B09"/>
    <w:rsid w:val="007E64ED"/>
    <w:rsid w:val="007E6CB5"/>
    <w:rsid w:val="007E7091"/>
    <w:rsid w:val="007E7C1D"/>
    <w:rsid w:val="007F030F"/>
    <w:rsid w:val="007F0CED"/>
    <w:rsid w:val="007F0F20"/>
    <w:rsid w:val="007F2D40"/>
    <w:rsid w:val="007F332D"/>
    <w:rsid w:val="007F4A9E"/>
    <w:rsid w:val="007F577A"/>
    <w:rsid w:val="007F59B4"/>
    <w:rsid w:val="007F5B1C"/>
    <w:rsid w:val="007F6F84"/>
    <w:rsid w:val="007F7865"/>
    <w:rsid w:val="007F7956"/>
    <w:rsid w:val="007F7ABB"/>
    <w:rsid w:val="007F7DE9"/>
    <w:rsid w:val="0080038D"/>
    <w:rsid w:val="00801A6B"/>
    <w:rsid w:val="008027D7"/>
    <w:rsid w:val="0080281E"/>
    <w:rsid w:val="00802A47"/>
    <w:rsid w:val="008031C5"/>
    <w:rsid w:val="008036B6"/>
    <w:rsid w:val="008038A8"/>
    <w:rsid w:val="00803EE8"/>
    <w:rsid w:val="00803FAE"/>
    <w:rsid w:val="00804732"/>
    <w:rsid w:val="008048E6"/>
    <w:rsid w:val="0080496A"/>
    <w:rsid w:val="00805C6E"/>
    <w:rsid w:val="0080605F"/>
    <w:rsid w:val="008074B3"/>
    <w:rsid w:val="00807786"/>
    <w:rsid w:val="008108A1"/>
    <w:rsid w:val="00810E31"/>
    <w:rsid w:val="00810E8C"/>
    <w:rsid w:val="00810FDD"/>
    <w:rsid w:val="0081131B"/>
    <w:rsid w:val="0081150A"/>
    <w:rsid w:val="008117B1"/>
    <w:rsid w:val="00811FCB"/>
    <w:rsid w:val="0081201F"/>
    <w:rsid w:val="00813533"/>
    <w:rsid w:val="0081419F"/>
    <w:rsid w:val="00815178"/>
    <w:rsid w:val="008158D6"/>
    <w:rsid w:val="00816395"/>
    <w:rsid w:val="00816824"/>
    <w:rsid w:val="008169F6"/>
    <w:rsid w:val="00816CBB"/>
    <w:rsid w:val="00817196"/>
    <w:rsid w:val="008200D9"/>
    <w:rsid w:val="00820CFD"/>
    <w:rsid w:val="00820D4F"/>
    <w:rsid w:val="0082151F"/>
    <w:rsid w:val="00822D0D"/>
    <w:rsid w:val="00822E1E"/>
    <w:rsid w:val="00822F36"/>
    <w:rsid w:val="00823554"/>
    <w:rsid w:val="008235DB"/>
    <w:rsid w:val="008240CC"/>
    <w:rsid w:val="008241B9"/>
    <w:rsid w:val="008243CA"/>
    <w:rsid w:val="00824426"/>
    <w:rsid w:val="00824AB4"/>
    <w:rsid w:val="00824EE3"/>
    <w:rsid w:val="008257FD"/>
    <w:rsid w:val="00825C42"/>
    <w:rsid w:val="00825D25"/>
    <w:rsid w:val="00826008"/>
    <w:rsid w:val="008266D1"/>
    <w:rsid w:val="00826871"/>
    <w:rsid w:val="00827D6F"/>
    <w:rsid w:val="00827DD9"/>
    <w:rsid w:val="00827FCC"/>
    <w:rsid w:val="008314D2"/>
    <w:rsid w:val="00831ADD"/>
    <w:rsid w:val="00831DC6"/>
    <w:rsid w:val="00831FC7"/>
    <w:rsid w:val="0083388A"/>
    <w:rsid w:val="00833BB9"/>
    <w:rsid w:val="00833D37"/>
    <w:rsid w:val="00834F8E"/>
    <w:rsid w:val="00835051"/>
    <w:rsid w:val="00835421"/>
    <w:rsid w:val="008359AA"/>
    <w:rsid w:val="008376AC"/>
    <w:rsid w:val="00840393"/>
    <w:rsid w:val="00840AC0"/>
    <w:rsid w:val="00840B2A"/>
    <w:rsid w:val="00841B86"/>
    <w:rsid w:val="008434B9"/>
    <w:rsid w:val="0084356B"/>
    <w:rsid w:val="00843A79"/>
    <w:rsid w:val="008444E8"/>
    <w:rsid w:val="00844E80"/>
    <w:rsid w:val="00845332"/>
    <w:rsid w:val="00846333"/>
    <w:rsid w:val="00846B21"/>
    <w:rsid w:val="00846FB0"/>
    <w:rsid w:val="00846FE7"/>
    <w:rsid w:val="00847989"/>
    <w:rsid w:val="0085034F"/>
    <w:rsid w:val="0085073C"/>
    <w:rsid w:val="00850BE8"/>
    <w:rsid w:val="00851F15"/>
    <w:rsid w:val="0085240F"/>
    <w:rsid w:val="0085256A"/>
    <w:rsid w:val="0085268C"/>
    <w:rsid w:val="00852F51"/>
    <w:rsid w:val="008546F2"/>
    <w:rsid w:val="00854F09"/>
    <w:rsid w:val="00855307"/>
    <w:rsid w:val="00856369"/>
    <w:rsid w:val="00856911"/>
    <w:rsid w:val="0085702E"/>
    <w:rsid w:val="00857673"/>
    <w:rsid w:val="00857949"/>
    <w:rsid w:val="00857AC9"/>
    <w:rsid w:val="00857D67"/>
    <w:rsid w:val="00861736"/>
    <w:rsid w:val="00862294"/>
    <w:rsid w:val="008631B9"/>
    <w:rsid w:val="00864799"/>
    <w:rsid w:val="00865B23"/>
    <w:rsid w:val="008661B8"/>
    <w:rsid w:val="008663D1"/>
    <w:rsid w:val="00867668"/>
    <w:rsid w:val="008677FD"/>
    <w:rsid w:val="00867DF2"/>
    <w:rsid w:val="008706D4"/>
    <w:rsid w:val="00870EBE"/>
    <w:rsid w:val="00870F8A"/>
    <w:rsid w:val="008713F2"/>
    <w:rsid w:val="008719A4"/>
    <w:rsid w:val="00871D23"/>
    <w:rsid w:val="0087216D"/>
    <w:rsid w:val="00872480"/>
    <w:rsid w:val="00872781"/>
    <w:rsid w:val="00873CAC"/>
    <w:rsid w:val="00874312"/>
    <w:rsid w:val="0087437C"/>
    <w:rsid w:val="00874E2F"/>
    <w:rsid w:val="00875335"/>
    <w:rsid w:val="008759F8"/>
    <w:rsid w:val="00875CD7"/>
    <w:rsid w:val="0087623D"/>
    <w:rsid w:val="00876B4D"/>
    <w:rsid w:val="008778ED"/>
    <w:rsid w:val="00877F18"/>
    <w:rsid w:val="0088013A"/>
    <w:rsid w:val="00880566"/>
    <w:rsid w:val="0088057B"/>
    <w:rsid w:val="008811AA"/>
    <w:rsid w:val="0088186D"/>
    <w:rsid w:val="00881DB2"/>
    <w:rsid w:val="0088265B"/>
    <w:rsid w:val="008827BC"/>
    <w:rsid w:val="0088446D"/>
    <w:rsid w:val="00884714"/>
    <w:rsid w:val="008847D0"/>
    <w:rsid w:val="0088506C"/>
    <w:rsid w:val="00885104"/>
    <w:rsid w:val="00886DE9"/>
    <w:rsid w:val="00886F94"/>
    <w:rsid w:val="0088722C"/>
    <w:rsid w:val="00887295"/>
    <w:rsid w:val="008876B0"/>
    <w:rsid w:val="008877CA"/>
    <w:rsid w:val="00890D60"/>
    <w:rsid w:val="00891C4B"/>
    <w:rsid w:val="00891E70"/>
    <w:rsid w:val="0089257E"/>
    <w:rsid w:val="008926D7"/>
    <w:rsid w:val="00892C99"/>
    <w:rsid w:val="00893069"/>
    <w:rsid w:val="0089363F"/>
    <w:rsid w:val="008941E3"/>
    <w:rsid w:val="008942A7"/>
    <w:rsid w:val="00894569"/>
    <w:rsid w:val="00894A88"/>
    <w:rsid w:val="00894E75"/>
    <w:rsid w:val="00894F4A"/>
    <w:rsid w:val="00895345"/>
    <w:rsid w:val="00895386"/>
    <w:rsid w:val="0089633E"/>
    <w:rsid w:val="0089649A"/>
    <w:rsid w:val="008967AB"/>
    <w:rsid w:val="008969B5"/>
    <w:rsid w:val="00897B21"/>
    <w:rsid w:val="008A01AC"/>
    <w:rsid w:val="008A0443"/>
    <w:rsid w:val="008A0518"/>
    <w:rsid w:val="008A0922"/>
    <w:rsid w:val="008A10F5"/>
    <w:rsid w:val="008A12A9"/>
    <w:rsid w:val="008A21FF"/>
    <w:rsid w:val="008A2CE2"/>
    <w:rsid w:val="008A30AC"/>
    <w:rsid w:val="008A3C6F"/>
    <w:rsid w:val="008A44B8"/>
    <w:rsid w:val="008A51A8"/>
    <w:rsid w:val="008A54C7"/>
    <w:rsid w:val="008A5707"/>
    <w:rsid w:val="008A7521"/>
    <w:rsid w:val="008A77D8"/>
    <w:rsid w:val="008B0241"/>
    <w:rsid w:val="008B0483"/>
    <w:rsid w:val="008B0500"/>
    <w:rsid w:val="008B0AEF"/>
    <w:rsid w:val="008B120C"/>
    <w:rsid w:val="008B15F2"/>
    <w:rsid w:val="008B2198"/>
    <w:rsid w:val="008B230B"/>
    <w:rsid w:val="008B3BA7"/>
    <w:rsid w:val="008B3DA1"/>
    <w:rsid w:val="008B51A0"/>
    <w:rsid w:val="008B556E"/>
    <w:rsid w:val="008B592A"/>
    <w:rsid w:val="008B65E0"/>
    <w:rsid w:val="008B702F"/>
    <w:rsid w:val="008B76C0"/>
    <w:rsid w:val="008B7B5C"/>
    <w:rsid w:val="008C03B6"/>
    <w:rsid w:val="008C055C"/>
    <w:rsid w:val="008C0C99"/>
    <w:rsid w:val="008C0D59"/>
    <w:rsid w:val="008C0E7D"/>
    <w:rsid w:val="008C2017"/>
    <w:rsid w:val="008C232C"/>
    <w:rsid w:val="008C29B2"/>
    <w:rsid w:val="008C2D12"/>
    <w:rsid w:val="008C457E"/>
    <w:rsid w:val="008C48FE"/>
    <w:rsid w:val="008C4958"/>
    <w:rsid w:val="008C4BAA"/>
    <w:rsid w:val="008C5632"/>
    <w:rsid w:val="008C564C"/>
    <w:rsid w:val="008C6AE8"/>
    <w:rsid w:val="008C7573"/>
    <w:rsid w:val="008C7B4E"/>
    <w:rsid w:val="008D00A5"/>
    <w:rsid w:val="008D07D8"/>
    <w:rsid w:val="008D0885"/>
    <w:rsid w:val="008D0A68"/>
    <w:rsid w:val="008D2721"/>
    <w:rsid w:val="008D32E1"/>
    <w:rsid w:val="008D34F1"/>
    <w:rsid w:val="008D39D8"/>
    <w:rsid w:val="008D3F7C"/>
    <w:rsid w:val="008D4160"/>
    <w:rsid w:val="008D4B84"/>
    <w:rsid w:val="008D524E"/>
    <w:rsid w:val="008D56F4"/>
    <w:rsid w:val="008D629C"/>
    <w:rsid w:val="008D6D1A"/>
    <w:rsid w:val="008D7C55"/>
    <w:rsid w:val="008E00C9"/>
    <w:rsid w:val="008E065E"/>
    <w:rsid w:val="008E0927"/>
    <w:rsid w:val="008E151F"/>
    <w:rsid w:val="008E1909"/>
    <w:rsid w:val="008E1EA9"/>
    <w:rsid w:val="008E21BD"/>
    <w:rsid w:val="008E3121"/>
    <w:rsid w:val="008E3A85"/>
    <w:rsid w:val="008E3C56"/>
    <w:rsid w:val="008E4A62"/>
    <w:rsid w:val="008E4F19"/>
    <w:rsid w:val="008E62C0"/>
    <w:rsid w:val="008F0219"/>
    <w:rsid w:val="008F121F"/>
    <w:rsid w:val="008F1EAB"/>
    <w:rsid w:val="008F24C1"/>
    <w:rsid w:val="008F27CB"/>
    <w:rsid w:val="008F299C"/>
    <w:rsid w:val="008F3033"/>
    <w:rsid w:val="008F30E9"/>
    <w:rsid w:val="008F33DC"/>
    <w:rsid w:val="008F387C"/>
    <w:rsid w:val="008F39E5"/>
    <w:rsid w:val="008F3D35"/>
    <w:rsid w:val="008F4687"/>
    <w:rsid w:val="008F477F"/>
    <w:rsid w:val="008F52E3"/>
    <w:rsid w:val="008F5C96"/>
    <w:rsid w:val="008F5CD4"/>
    <w:rsid w:val="008F60F5"/>
    <w:rsid w:val="008F6ACC"/>
    <w:rsid w:val="008F7014"/>
    <w:rsid w:val="0090004F"/>
    <w:rsid w:val="00900FF4"/>
    <w:rsid w:val="00902350"/>
    <w:rsid w:val="00902C5C"/>
    <w:rsid w:val="00902CED"/>
    <w:rsid w:val="00902D89"/>
    <w:rsid w:val="0090336B"/>
    <w:rsid w:val="009053AA"/>
    <w:rsid w:val="00905722"/>
    <w:rsid w:val="00905E37"/>
    <w:rsid w:val="0090669D"/>
    <w:rsid w:val="0090674E"/>
    <w:rsid w:val="00906939"/>
    <w:rsid w:val="00907238"/>
    <w:rsid w:val="00907821"/>
    <w:rsid w:val="00910A35"/>
    <w:rsid w:val="00910B7D"/>
    <w:rsid w:val="00911267"/>
    <w:rsid w:val="00911A1E"/>
    <w:rsid w:val="00911DFB"/>
    <w:rsid w:val="009128CD"/>
    <w:rsid w:val="009139D9"/>
    <w:rsid w:val="00913D33"/>
    <w:rsid w:val="00914678"/>
    <w:rsid w:val="00914AD8"/>
    <w:rsid w:val="009150C4"/>
    <w:rsid w:val="0091542F"/>
    <w:rsid w:val="0091554E"/>
    <w:rsid w:val="00916079"/>
    <w:rsid w:val="00916715"/>
    <w:rsid w:val="00916F5E"/>
    <w:rsid w:val="009174F6"/>
    <w:rsid w:val="00917CE9"/>
    <w:rsid w:val="00917D10"/>
    <w:rsid w:val="00920BF2"/>
    <w:rsid w:val="00920CB2"/>
    <w:rsid w:val="00922010"/>
    <w:rsid w:val="00924824"/>
    <w:rsid w:val="00924879"/>
    <w:rsid w:val="009253D2"/>
    <w:rsid w:val="00926C93"/>
    <w:rsid w:val="00926D06"/>
    <w:rsid w:val="0092711E"/>
    <w:rsid w:val="0092755C"/>
    <w:rsid w:val="00930452"/>
    <w:rsid w:val="00931070"/>
    <w:rsid w:val="00931BD9"/>
    <w:rsid w:val="00932375"/>
    <w:rsid w:val="00932E11"/>
    <w:rsid w:val="00932E80"/>
    <w:rsid w:val="00932F6D"/>
    <w:rsid w:val="00933D0A"/>
    <w:rsid w:val="00933F7C"/>
    <w:rsid w:val="00934106"/>
    <w:rsid w:val="0093433F"/>
    <w:rsid w:val="00934C31"/>
    <w:rsid w:val="009368F3"/>
    <w:rsid w:val="009370D6"/>
    <w:rsid w:val="0093717F"/>
    <w:rsid w:val="00937231"/>
    <w:rsid w:val="00940731"/>
    <w:rsid w:val="00940D4E"/>
    <w:rsid w:val="00941636"/>
    <w:rsid w:val="00941B8D"/>
    <w:rsid w:val="00942539"/>
    <w:rsid w:val="00942758"/>
    <w:rsid w:val="00943742"/>
    <w:rsid w:val="00943E17"/>
    <w:rsid w:val="00944C54"/>
    <w:rsid w:val="009454BD"/>
    <w:rsid w:val="009456A4"/>
    <w:rsid w:val="00945BBB"/>
    <w:rsid w:val="00945C05"/>
    <w:rsid w:val="00946146"/>
    <w:rsid w:val="00946945"/>
    <w:rsid w:val="00946AE5"/>
    <w:rsid w:val="00947392"/>
    <w:rsid w:val="00947498"/>
    <w:rsid w:val="0094752A"/>
    <w:rsid w:val="00947713"/>
    <w:rsid w:val="0095037B"/>
    <w:rsid w:val="00950914"/>
    <w:rsid w:val="00950DE7"/>
    <w:rsid w:val="00951A03"/>
    <w:rsid w:val="009520AD"/>
    <w:rsid w:val="00953635"/>
    <w:rsid w:val="00953920"/>
    <w:rsid w:val="00953D47"/>
    <w:rsid w:val="0095491B"/>
    <w:rsid w:val="00954C33"/>
    <w:rsid w:val="0095681E"/>
    <w:rsid w:val="009572D4"/>
    <w:rsid w:val="00957B0F"/>
    <w:rsid w:val="00957BCF"/>
    <w:rsid w:val="00957BE5"/>
    <w:rsid w:val="0096018F"/>
    <w:rsid w:val="00960A40"/>
    <w:rsid w:val="00961921"/>
    <w:rsid w:val="00961966"/>
    <w:rsid w:val="00961E57"/>
    <w:rsid w:val="009620C6"/>
    <w:rsid w:val="0096353D"/>
    <w:rsid w:val="0096430A"/>
    <w:rsid w:val="00964511"/>
    <w:rsid w:val="00964A8D"/>
    <w:rsid w:val="0096554B"/>
    <w:rsid w:val="0096582A"/>
    <w:rsid w:val="0096584A"/>
    <w:rsid w:val="009662DD"/>
    <w:rsid w:val="009665A0"/>
    <w:rsid w:val="00966F87"/>
    <w:rsid w:val="00966FDF"/>
    <w:rsid w:val="00967410"/>
    <w:rsid w:val="0097137B"/>
    <w:rsid w:val="009715A0"/>
    <w:rsid w:val="00971DB0"/>
    <w:rsid w:val="00971F08"/>
    <w:rsid w:val="00972569"/>
    <w:rsid w:val="0097300E"/>
    <w:rsid w:val="00974370"/>
    <w:rsid w:val="00974513"/>
    <w:rsid w:val="00974E9D"/>
    <w:rsid w:val="0097559A"/>
    <w:rsid w:val="00975B79"/>
    <w:rsid w:val="0097603D"/>
    <w:rsid w:val="0097617A"/>
    <w:rsid w:val="0097680B"/>
    <w:rsid w:val="009768EC"/>
    <w:rsid w:val="00976949"/>
    <w:rsid w:val="00976E7F"/>
    <w:rsid w:val="00977A2F"/>
    <w:rsid w:val="00980332"/>
    <w:rsid w:val="00980477"/>
    <w:rsid w:val="0098139F"/>
    <w:rsid w:val="009818E2"/>
    <w:rsid w:val="00981C57"/>
    <w:rsid w:val="009822DE"/>
    <w:rsid w:val="00982437"/>
    <w:rsid w:val="00983F02"/>
    <w:rsid w:val="00984313"/>
    <w:rsid w:val="009843A1"/>
    <w:rsid w:val="009843BB"/>
    <w:rsid w:val="009847D1"/>
    <w:rsid w:val="00985253"/>
    <w:rsid w:val="009853B3"/>
    <w:rsid w:val="009858AF"/>
    <w:rsid w:val="009859A4"/>
    <w:rsid w:val="00986A48"/>
    <w:rsid w:val="009879F3"/>
    <w:rsid w:val="00987DCE"/>
    <w:rsid w:val="00987E7B"/>
    <w:rsid w:val="00990630"/>
    <w:rsid w:val="0099102D"/>
    <w:rsid w:val="00991761"/>
    <w:rsid w:val="00991B11"/>
    <w:rsid w:val="009934CD"/>
    <w:rsid w:val="00994CEE"/>
    <w:rsid w:val="00994DCA"/>
    <w:rsid w:val="0099533E"/>
    <w:rsid w:val="009954F1"/>
    <w:rsid w:val="009960EC"/>
    <w:rsid w:val="00996501"/>
    <w:rsid w:val="009970DD"/>
    <w:rsid w:val="00997C79"/>
    <w:rsid w:val="00997F39"/>
    <w:rsid w:val="009A05D3"/>
    <w:rsid w:val="009A0FBA"/>
    <w:rsid w:val="009A1601"/>
    <w:rsid w:val="009A36D8"/>
    <w:rsid w:val="009A3BB6"/>
    <w:rsid w:val="009A4207"/>
    <w:rsid w:val="009A462D"/>
    <w:rsid w:val="009A4920"/>
    <w:rsid w:val="009A5C4E"/>
    <w:rsid w:val="009A5CBA"/>
    <w:rsid w:val="009A5D92"/>
    <w:rsid w:val="009A63C3"/>
    <w:rsid w:val="009A6DF4"/>
    <w:rsid w:val="009A70A1"/>
    <w:rsid w:val="009A70AF"/>
    <w:rsid w:val="009A7606"/>
    <w:rsid w:val="009A7E94"/>
    <w:rsid w:val="009B0957"/>
    <w:rsid w:val="009B096C"/>
    <w:rsid w:val="009B1042"/>
    <w:rsid w:val="009B1359"/>
    <w:rsid w:val="009B1D1F"/>
    <w:rsid w:val="009B1D2F"/>
    <w:rsid w:val="009B1F30"/>
    <w:rsid w:val="009B233A"/>
    <w:rsid w:val="009B26F2"/>
    <w:rsid w:val="009B3AC2"/>
    <w:rsid w:val="009B4DF4"/>
    <w:rsid w:val="009B564E"/>
    <w:rsid w:val="009B6258"/>
    <w:rsid w:val="009B640D"/>
    <w:rsid w:val="009B6527"/>
    <w:rsid w:val="009B726D"/>
    <w:rsid w:val="009B749F"/>
    <w:rsid w:val="009B7E87"/>
    <w:rsid w:val="009B7F2D"/>
    <w:rsid w:val="009C0169"/>
    <w:rsid w:val="009C13F9"/>
    <w:rsid w:val="009C20BA"/>
    <w:rsid w:val="009C24F1"/>
    <w:rsid w:val="009C282E"/>
    <w:rsid w:val="009C31EF"/>
    <w:rsid w:val="009C38BC"/>
    <w:rsid w:val="009C403E"/>
    <w:rsid w:val="009C5170"/>
    <w:rsid w:val="009C5F8F"/>
    <w:rsid w:val="009C6777"/>
    <w:rsid w:val="009C7617"/>
    <w:rsid w:val="009C78C6"/>
    <w:rsid w:val="009C7D1B"/>
    <w:rsid w:val="009C7E88"/>
    <w:rsid w:val="009D420D"/>
    <w:rsid w:val="009D4CE3"/>
    <w:rsid w:val="009D4FF0"/>
    <w:rsid w:val="009D54F0"/>
    <w:rsid w:val="009D553F"/>
    <w:rsid w:val="009D68F4"/>
    <w:rsid w:val="009D6CC1"/>
    <w:rsid w:val="009D703C"/>
    <w:rsid w:val="009D70D5"/>
    <w:rsid w:val="009D713B"/>
    <w:rsid w:val="009D718F"/>
    <w:rsid w:val="009D7BB6"/>
    <w:rsid w:val="009D7C4B"/>
    <w:rsid w:val="009E047A"/>
    <w:rsid w:val="009E068F"/>
    <w:rsid w:val="009E0CBF"/>
    <w:rsid w:val="009E1492"/>
    <w:rsid w:val="009E14E0"/>
    <w:rsid w:val="009E1FB3"/>
    <w:rsid w:val="009E2A0C"/>
    <w:rsid w:val="009E2B6D"/>
    <w:rsid w:val="009E32B9"/>
    <w:rsid w:val="009E352A"/>
    <w:rsid w:val="009E35DB"/>
    <w:rsid w:val="009E39D9"/>
    <w:rsid w:val="009E3C81"/>
    <w:rsid w:val="009E407A"/>
    <w:rsid w:val="009E47A3"/>
    <w:rsid w:val="009E5E9B"/>
    <w:rsid w:val="009F076B"/>
    <w:rsid w:val="009F08F3"/>
    <w:rsid w:val="009F0A2B"/>
    <w:rsid w:val="009F19F4"/>
    <w:rsid w:val="009F1A9B"/>
    <w:rsid w:val="009F21F1"/>
    <w:rsid w:val="009F281C"/>
    <w:rsid w:val="009F2AD9"/>
    <w:rsid w:val="009F344F"/>
    <w:rsid w:val="009F3D40"/>
    <w:rsid w:val="009F4E23"/>
    <w:rsid w:val="009F563C"/>
    <w:rsid w:val="009F6DCC"/>
    <w:rsid w:val="00A000F8"/>
    <w:rsid w:val="00A00FE1"/>
    <w:rsid w:val="00A02277"/>
    <w:rsid w:val="00A02510"/>
    <w:rsid w:val="00A02E61"/>
    <w:rsid w:val="00A02EEC"/>
    <w:rsid w:val="00A031D8"/>
    <w:rsid w:val="00A03E95"/>
    <w:rsid w:val="00A0463A"/>
    <w:rsid w:val="00A048A8"/>
    <w:rsid w:val="00A04D5A"/>
    <w:rsid w:val="00A04F49"/>
    <w:rsid w:val="00A068D2"/>
    <w:rsid w:val="00A06B52"/>
    <w:rsid w:val="00A06F54"/>
    <w:rsid w:val="00A10105"/>
    <w:rsid w:val="00A105EF"/>
    <w:rsid w:val="00A11844"/>
    <w:rsid w:val="00A12716"/>
    <w:rsid w:val="00A12972"/>
    <w:rsid w:val="00A129A2"/>
    <w:rsid w:val="00A12FB9"/>
    <w:rsid w:val="00A13E54"/>
    <w:rsid w:val="00A14210"/>
    <w:rsid w:val="00A1432E"/>
    <w:rsid w:val="00A15613"/>
    <w:rsid w:val="00A15619"/>
    <w:rsid w:val="00A156D1"/>
    <w:rsid w:val="00A17631"/>
    <w:rsid w:val="00A17F63"/>
    <w:rsid w:val="00A210AA"/>
    <w:rsid w:val="00A2193B"/>
    <w:rsid w:val="00A22921"/>
    <w:rsid w:val="00A22D29"/>
    <w:rsid w:val="00A2351A"/>
    <w:rsid w:val="00A23B33"/>
    <w:rsid w:val="00A24014"/>
    <w:rsid w:val="00A2440F"/>
    <w:rsid w:val="00A25AB3"/>
    <w:rsid w:val="00A2647D"/>
    <w:rsid w:val="00A264A9"/>
    <w:rsid w:val="00A26DAA"/>
    <w:rsid w:val="00A26DCF"/>
    <w:rsid w:val="00A26E42"/>
    <w:rsid w:val="00A27785"/>
    <w:rsid w:val="00A27C69"/>
    <w:rsid w:val="00A30187"/>
    <w:rsid w:val="00A307B5"/>
    <w:rsid w:val="00A30F4F"/>
    <w:rsid w:val="00A325F1"/>
    <w:rsid w:val="00A32744"/>
    <w:rsid w:val="00A32F6F"/>
    <w:rsid w:val="00A334B1"/>
    <w:rsid w:val="00A3448A"/>
    <w:rsid w:val="00A34AB4"/>
    <w:rsid w:val="00A34CF0"/>
    <w:rsid w:val="00A35081"/>
    <w:rsid w:val="00A35FE5"/>
    <w:rsid w:val="00A3610C"/>
    <w:rsid w:val="00A36297"/>
    <w:rsid w:val="00A36A03"/>
    <w:rsid w:val="00A36B0F"/>
    <w:rsid w:val="00A36BE8"/>
    <w:rsid w:val="00A370B6"/>
    <w:rsid w:val="00A372FE"/>
    <w:rsid w:val="00A378DC"/>
    <w:rsid w:val="00A4025E"/>
    <w:rsid w:val="00A404C0"/>
    <w:rsid w:val="00A408CE"/>
    <w:rsid w:val="00A40934"/>
    <w:rsid w:val="00A41619"/>
    <w:rsid w:val="00A41A69"/>
    <w:rsid w:val="00A41E2B"/>
    <w:rsid w:val="00A425F4"/>
    <w:rsid w:val="00A44071"/>
    <w:rsid w:val="00A442FE"/>
    <w:rsid w:val="00A449EB"/>
    <w:rsid w:val="00A45282"/>
    <w:rsid w:val="00A45B74"/>
    <w:rsid w:val="00A46C44"/>
    <w:rsid w:val="00A47002"/>
    <w:rsid w:val="00A471C6"/>
    <w:rsid w:val="00A47881"/>
    <w:rsid w:val="00A47AB6"/>
    <w:rsid w:val="00A504FC"/>
    <w:rsid w:val="00A50C7D"/>
    <w:rsid w:val="00A516F4"/>
    <w:rsid w:val="00A518AB"/>
    <w:rsid w:val="00A51C96"/>
    <w:rsid w:val="00A522CB"/>
    <w:rsid w:val="00A52D13"/>
    <w:rsid w:val="00A52E1D"/>
    <w:rsid w:val="00A53BF7"/>
    <w:rsid w:val="00A546DF"/>
    <w:rsid w:val="00A54F89"/>
    <w:rsid w:val="00A55942"/>
    <w:rsid w:val="00A55BC8"/>
    <w:rsid w:val="00A5686B"/>
    <w:rsid w:val="00A56933"/>
    <w:rsid w:val="00A607F6"/>
    <w:rsid w:val="00A6097E"/>
    <w:rsid w:val="00A60AB5"/>
    <w:rsid w:val="00A60D21"/>
    <w:rsid w:val="00A61283"/>
    <w:rsid w:val="00A61499"/>
    <w:rsid w:val="00A620B8"/>
    <w:rsid w:val="00A62A77"/>
    <w:rsid w:val="00A63483"/>
    <w:rsid w:val="00A657D7"/>
    <w:rsid w:val="00A660AC"/>
    <w:rsid w:val="00A66D5B"/>
    <w:rsid w:val="00A673DC"/>
    <w:rsid w:val="00A676C7"/>
    <w:rsid w:val="00A67E6C"/>
    <w:rsid w:val="00A70097"/>
    <w:rsid w:val="00A7127A"/>
    <w:rsid w:val="00A71A03"/>
    <w:rsid w:val="00A71B99"/>
    <w:rsid w:val="00A71CAD"/>
    <w:rsid w:val="00A71F78"/>
    <w:rsid w:val="00A739D0"/>
    <w:rsid w:val="00A74F39"/>
    <w:rsid w:val="00A75372"/>
    <w:rsid w:val="00A75C57"/>
    <w:rsid w:val="00A75E29"/>
    <w:rsid w:val="00A761D4"/>
    <w:rsid w:val="00A7624F"/>
    <w:rsid w:val="00A767CD"/>
    <w:rsid w:val="00A769E8"/>
    <w:rsid w:val="00A77A66"/>
    <w:rsid w:val="00A77EC4"/>
    <w:rsid w:val="00A80D59"/>
    <w:rsid w:val="00A811AF"/>
    <w:rsid w:val="00A81842"/>
    <w:rsid w:val="00A820CC"/>
    <w:rsid w:val="00A82487"/>
    <w:rsid w:val="00A82C81"/>
    <w:rsid w:val="00A82F22"/>
    <w:rsid w:val="00A83AB7"/>
    <w:rsid w:val="00A854B8"/>
    <w:rsid w:val="00A86154"/>
    <w:rsid w:val="00A86D3E"/>
    <w:rsid w:val="00A87410"/>
    <w:rsid w:val="00A87EDC"/>
    <w:rsid w:val="00A91FED"/>
    <w:rsid w:val="00A921BE"/>
    <w:rsid w:val="00A92879"/>
    <w:rsid w:val="00A938BA"/>
    <w:rsid w:val="00A9442A"/>
    <w:rsid w:val="00A9538C"/>
    <w:rsid w:val="00A96667"/>
    <w:rsid w:val="00A96A2C"/>
    <w:rsid w:val="00A96B79"/>
    <w:rsid w:val="00A96E35"/>
    <w:rsid w:val="00AA016F"/>
    <w:rsid w:val="00AA15FF"/>
    <w:rsid w:val="00AA168D"/>
    <w:rsid w:val="00AA1ED6"/>
    <w:rsid w:val="00AA2752"/>
    <w:rsid w:val="00AA2DFE"/>
    <w:rsid w:val="00AA3168"/>
    <w:rsid w:val="00AA3CF6"/>
    <w:rsid w:val="00AA44E8"/>
    <w:rsid w:val="00AA49DE"/>
    <w:rsid w:val="00AA4C19"/>
    <w:rsid w:val="00AA5154"/>
    <w:rsid w:val="00AA51D6"/>
    <w:rsid w:val="00AA522F"/>
    <w:rsid w:val="00AA5F55"/>
    <w:rsid w:val="00AA6427"/>
    <w:rsid w:val="00AA6669"/>
    <w:rsid w:val="00AA6B3F"/>
    <w:rsid w:val="00AA6D0B"/>
    <w:rsid w:val="00AA7276"/>
    <w:rsid w:val="00AA773C"/>
    <w:rsid w:val="00AA7ACE"/>
    <w:rsid w:val="00AB04C7"/>
    <w:rsid w:val="00AB0BC8"/>
    <w:rsid w:val="00AB0C32"/>
    <w:rsid w:val="00AB11CA"/>
    <w:rsid w:val="00AB14D9"/>
    <w:rsid w:val="00AB33A0"/>
    <w:rsid w:val="00AB346A"/>
    <w:rsid w:val="00AB413C"/>
    <w:rsid w:val="00AB4AB8"/>
    <w:rsid w:val="00AB6351"/>
    <w:rsid w:val="00AB63AD"/>
    <w:rsid w:val="00AB655E"/>
    <w:rsid w:val="00AB6675"/>
    <w:rsid w:val="00AB66FC"/>
    <w:rsid w:val="00AB676C"/>
    <w:rsid w:val="00AB7224"/>
    <w:rsid w:val="00AB76F7"/>
    <w:rsid w:val="00AB773C"/>
    <w:rsid w:val="00AB7B87"/>
    <w:rsid w:val="00AC007F"/>
    <w:rsid w:val="00AC0202"/>
    <w:rsid w:val="00AC0A2C"/>
    <w:rsid w:val="00AC106C"/>
    <w:rsid w:val="00AC18AC"/>
    <w:rsid w:val="00AC1CA4"/>
    <w:rsid w:val="00AC2505"/>
    <w:rsid w:val="00AC2ECD"/>
    <w:rsid w:val="00AC3119"/>
    <w:rsid w:val="00AC41C7"/>
    <w:rsid w:val="00AC49FB"/>
    <w:rsid w:val="00AC52E3"/>
    <w:rsid w:val="00AC5A10"/>
    <w:rsid w:val="00AC69FB"/>
    <w:rsid w:val="00AC6A10"/>
    <w:rsid w:val="00AC725C"/>
    <w:rsid w:val="00AC72DE"/>
    <w:rsid w:val="00AC730A"/>
    <w:rsid w:val="00AC7BC1"/>
    <w:rsid w:val="00AD0A8F"/>
    <w:rsid w:val="00AD0AA3"/>
    <w:rsid w:val="00AD0C19"/>
    <w:rsid w:val="00AD1A52"/>
    <w:rsid w:val="00AD1FD5"/>
    <w:rsid w:val="00AD1FE8"/>
    <w:rsid w:val="00AD2844"/>
    <w:rsid w:val="00AD3334"/>
    <w:rsid w:val="00AD3F94"/>
    <w:rsid w:val="00AD3FE3"/>
    <w:rsid w:val="00AD4283"/>
    <w:rsid w:val="00AD4A5A"/>
    <w:rsid w:val="00AD4DF4"/>
    <w:rsid w:val="00AD4F54"/>
    <w:rsid w:val="00AD5CC2"/>
    <w:rsid w:val="00AD6325"/>
    <w:rsid w:val="00AD6D68"/>
    <w:rsid w:val="00AD717B"/>
    <w:rsid w:val="00AD7B1D"/>
    <w:rsid w:val="00AD7C29"/>
    <w:rsid w:val="00AD7E33"/>
    <w:rsid w:val="00AE00E4"/>
    <w:rsid w:val="00AE27AC"/>
    <w:rsid w:val="00AE29BD"/>
    <w:rsid w:val="00AE2EDA"/>
    <w:rsid w:val="00AE3C38"/>
    <w:rsid w:val="00AE3CC9"/>
    <w:rsid w:val="00AE40E0"/>
    <w:rsid w:val="00AE454B"/>
    <w:rsid w:val="00AE4795"/>
    <w:rsid w:val="00AE4D7D"/>
    <w:rsid w:val="00AE4DBA"/>
    <w:rsid w:val="00AE4F07"/>
    <w:rsid w:val="00AE5091"/>
    <w:rsid w:val="00AE7626"/>
    <w:rsid w:val="00AF03BD"/>
    <w:rsid w:val="00AF088C"/>
    <w:rsid w:val="00AF0F66"/>
    <w:rsid w:val="00AF165F"/>
    <w:rsid w:val="00AF1C5D"/>
    <w:rsid w:val="00AF1F8C"/>
    <w:rsid w:val="00AF2647"/>
    <w:rsid w:val="00AF29B9"/>
    <w:rsid w:val="00AF3139"/>
    <w:rsid w:val="00AF316D"/>
    <w:rsid w:val="00AF332E"/>
    <w:rsid w:val="00AF3792"/>
    <w:rsid w:val="00AF3D24"/>
    <w:rsid w:val="00AF4191"/>
    <w:rsid w:val="00AF42D7"/>
    <w:rsid w:val="00AF443B"/>
    <w:rsid w:val="00AF4A65"/>
    <w:rsid w:val="00AF537D"/>
    <w:rsid w:val="00AF67A3"/>
    <w:rsid w:val="00AF6D93"/>
    <w:rsid w:val="00B0018A"/>
    <w:rsid w:val="00B00588"/>
    <w:rsid w:val="00B00678"/>
    <w:rsid w:val="00B006FE"/>
    <w:rsid w:val="00B007CB"/>
    <w:rsid w:val="00B0099F"/>
    <w:rsid w:val="00B0148D"/>
    <w:rsid w:val="00B01EDB"/>
    <w:rsid w:val="00B02383"/>
    <w:rsid w:val="00B02AA9"/>
    <w:rsid w:val="00B02F21"/>
    <w:rsid w:val="00B02FA3"/>
    <w:rsid w:val="00B032E2"/>
    <w:rsid w:val="00B035A1"/>
    <w:rsid w:val="00B045F0"/>
    <w:rsid w:val="00B05084"/>
    <w:rsid w:val="00B05271"/>
    <w:rsid w:val="00B07169"/>
    <w:rsid w:val="00B0754E"/>
    <w:rsid w:val="00B078A4"/>
    <w:rsid w:val="00B10212"/>
    <w:rsid w:val="00B10409"/>
    <w:rsid w:val="00B1121A"/>
    <w:rsid w:val="00B130C7"/>
    <w:rsid w:val="00B133A5"/>
    <w:rsid w:val="00B139AE"/>
    <w:rsid w:val="00B15115"/>
    <w:rsid w:val="00B152BB"/>
    <w:rsid w:val="00B157F9"/>
    <w:rsid w:val="00B15D5D"/>
    <w:rsid w:val="00B17A64"/>
    <w:rsid w:val="00B17F0D"/>
    <w:rsid w:val="00B20256"/>
    <w:rsid w:val="00B2048C"/>
    <w:rsid w:val="00B20990"/>
    <w:rsid w:val="00B20CB6"/>
    <w:rsid w:val="00B20D09"/>
    <w:rsid w:val="00B21620"/>
    <w:rsid w:val="00B21E88"/>
    <w:rsid w:val="00B22865"/>
    <w:rsid w:val="00B22FA9"/>
    <w:rsid w:val="00B230A5"/>
    <w:rsid w:val="00B23308"/>
    <w:rsid w:val="00B25315"/>
    <w:rsid w:val="00B25854"/>
    <w:rsid w:val="00B25DFD"/>
    <w:rsid w:val="00B26292"/>
    <w:rsid w:val="00B2673D"/>
    <w:rsid w:val="00B26D0B"/>
    <w:rsid w:val="00B2763F"/>
    <w:rsid w:val="00B276D9"/>
    <w:rsid w:val="00B27AAC"/>
    <w:rsid w:val="00B27B0F"/>
    <w:rsid w:val="00B300FC"/>
    <w:rsid w:val="00B303B5"/>
    <w:rsid w:val="00B3048F"/>
    <w:rsid w:val="00B30929"/>
    <w:rsid w:val="00B31344"/>
    <w:rsid w:val="00B32324"/>
    <w:rsid w:val="00B324C3"/>
    <w:rsid w:val="00B32AB8"/>
    <w:rsid w:val="00B32D23"/>
    <w:rsid w:val="00B3360C"/>
    <w:rsid w:val="00B33626"/>
    <w:rsid w:val="00B33A48"/>
    <w:rsid w:val="00B34D90"/>
    <w:rsid w:val="00B34F3F"/>
    <w:rsid w:val="00B350F6"/>
    <w:rsid w:val="00B351F7"/>
    <w:rsid w:val="00B360D1"/>
    <w:rsid w:val="00B366E0"/>
    <w:rsid w:val="00B372AA"/>
    <w:rsid w:val="00B378B1"/>
    <w:rsid w:val="00B40445"/>
    <w:rsid w:val="00B40816"/>
    <w:rsid w:val="00B409E0"/>
    <w:rsid w:val="00B41888"/>
    <w:rsid w:val="00B41B1B"/>
    <w:rsid w:val="00B421EE"/>
    <w:rsid w:val="00B4387C"/>
    <w:rsid w:val="00B43FF4"/>
    <w:rsid w:val="00B44989"/>
    <w:rsid w:val="00B45410"/>
    <w:rsid w:val="00B45A52"/>
    <w:rsid w:val="00B46175"/>
    <w:rsid w:val="00B46191"/>
    <w:rsid w:val="00B46834"/>
    <w:rsid w:val="00B46FD3"/>
    <w:rsid w:val="00B4730B"/>
    <w:rsid w:val="00B47390"/>
    <w:rsid w:val="00B47AA0"/>
    <w:rsid w:val="00B47AAC"/>
    <w:rsid w:val="00B50BAE"/>
    <w:rsid w:val="00B52263"/>
    <w:rsid w:val="00B53060"/>
    <w:rsid w:val="00B548B7"/>
    <w:rsid w:val="00B558C8"/>
    <w:rsid w:val="00B55EBB"/>
    <w:rsid w:val="00B57256"/>
    <w:rsid w:val="00B60085"/>
    <w:rsid w:val="00B63F90"/>
    <w:rsid w:val="00B65386"/>
    <w:rsid w:val="00B664C7"/>
    <w:rsid w:val="00B66A32"/>
    <w:rsid w:val="00B67111"/>
    <w:rsid w:val="00B67136"/>
    <w:rsid w:val="00B67D0D"/>
    <w:rsid w:val="00B704E8"/>
    <w:rsid w:val="00B7060C"/>
    <w:rsid w:val="00B712C7"/>
    <w:rsid w:val="00B71A06"/>
    <w:rsid w:val="00B72342"/>
    <w:rsid w:val="00B739F6"/>
    <w:rsid w:val="00B73DAD"/>
    <w:rsid w:val="00B749E5"/>
    <w:rsid w:val="00B75A82"/>
    <w:rsid w:val="00B76320"/>
    <w:rsid w:val="00B77510"/>
    <w:rsid w:val="00B80FA0"/>
    <w:rsid w:val="00B81179"/>
    <w:rsid w:val="00B81A6C"/>
    <w:rsid w:val="00B81D30"/>
    <w:rsid w:val="00B81EC8"/>
    <w:rsid w:val="00B81F87"/>
    <w:rsid w:val="00B826C4"/>
    <w:rsid w:val="00B828A5"/>
    <w:rsid w:val="00B82A73"/>
    <w:rsid w:val="00B8301B"/>
    <w:rsid w:val="00B833E0"/>
    <w:rsid w:val="00B8430D"/>
    <w:rsid w:val="00B849E1"/>
    <w:rsid w:val="00B84FE4"/>
    <w:rsid w:val="00B85103"/>
    <w:rsid w:val="00B85388"/>
    <w:rsid w:val="00B859B6"/>
    <w:rsid w:val="00B859F1"/>
    <w:rsid w:val="00B85B50"/>
    <w:rsid w:val="00B85DE5"/>
    <w:rsid w:val="00B86BE0"/>
    <w:rsid w:val="00B87232"/>
    <w:rsid w:val="00B90ABF"/>
    <w:rsid w:val="00B90D2B"/>
    <w:rsid w:val="00B90F73"/>
    <w:rsid w:val="00B91217"/>
    <w:rsid w:val="00B914D0"/>
    <w:rsid w:val="00B9241B"/>
    <w:rsid w:val="00B929A7"/>
    <w:rsid w:val="00B937C2"/>
    <w:rsid w:val="00B93B59"/>
    <w:rsid w:val="00B9406A"/>
    <w:rsid w:val="00B956D1"/>
    <w:rsid w:val="00B958EE"/>
    <w:rsid w:val="00B95A80"/>
    <w:rsid w:val="00B95D62"/>
    <w:rsid w:val="00B9604C"/>
    <w:rsid w:val="00B96AB8"/>
    <w:rsid w:val="00B96AD6"/>
    <w:rsid w:val="00B9770A"/>
    <w:rsid w:val="00B979E3"/>
    <w:rsid w:val="00B97DAE"/>
    <w:rsid w:val="00BA025C"/>
    <w:rsid w:val="00BA0447"/>
    <w:rsid w:val="00BA0500"/>
    <w:rsid w:val="00BA0D60"/>
    <w:rsid w:val="00BA136E"/>
    <w:rsid w:val="00BA1B34"/>
    <w:rsid w:val="00BA2280"/>
    <w:rsid w:val="00BA2A08"/>
    <w:rsid w:val="00BA2EBB"/>
    <w:rsid w:val="00BA364D"/>
    <w:rsid w:val="00BA3DF6"/>
    <w:rsid w:val="00BA4A04"/>
    <w:rsid w:val="00BA4C98"/>
    <w:rsid w:val="00BA56D2"/>
    <w:rsid w:val="00BA5B83"/>
    <w:rsid w:val="00BA6A0D"/>
    <w:rsid w:val="00BA704D"/>
    <w:rsid w:val="00BA70F1"/>
    <w:rsid w:val="00BA76E0"/>
    <w:rsid w:val="00BB006E"/>
    <w:rsid w:val="00BB14F3"/>
    <w:rsid w:val="00BB152B"/>
    <w:rsid w:val="00BB1854"/>
    <w:rsid w:val="00BB23EF"/>
    <w:rsid w:val="00BB24A9"/>
    <w:rsid w:val="00BB2A25"/>
    <w:rsid w:val="00BB2D23"/>
    <w:rsid w:val="00BB3148"/>
    <w:rsid w:val="00BB40C1"/>
    <w:rsid w:val="00BB4B09"/>
    <w:rsid w:val="00BB51E9"/>
    <w:rsid w:val="00BB5EDD"/>
    <w:rsid w:val="00BB5F1A"/>
    <w:rsid w:val="00BC0FDC"/>
    <w:rsid w:val="00BC156D"/>
    <w:rsid w:val="00BC3053"/>
    <w:rsid w:val="00BC357E"/>
    <w:rsid w:val="00BC3C0F"/>
    <w:rsid w:val="00BC4D2E"/>
    <w:rsid w:val="00BC5C1C"/>
    <w:rsid w:val="00BC60CC"/>
    <w:rsid w:val="00BC6118"/>
    <w:rsid w:val="00BC6BD8"/>
    <w:rsid w:val="00BC6C78"/>
    <w:rsid w:val="00BC6F70"/>
    <w:rsid w:val="00BC6FA0"/>
    <w:rsid w:val="00BC7974"/>
    <w:rsid w:val="00BD1F8C"/>
    <w:rsid w:val="00BD2E28"/>
    <w:rsid w:val="00BD2EC8"/>
    <w:rsid w:val="00BD377F"/>
    <w:rsid w:val="00BD389D"/>
    <w:rsid w:val="00BD3B34"/>
    <w:rsid w:val="00BD4099"/>
    <w:rsid w:val="00BD48AC"/>
    <w:rsid w:val="00BD4C8C"/>
    <w:rsid w:val="00BD55D5"/>
    <w:rsid w:val="00BD5F1A"/>
    <w:rsid w:val="00BE018E"/>
    <w:rsid w:val="00BE03FC"/>
    <w:rsid w:val="00BE08A5"/>
    <w:rsid w:val="00BE1234"/>
    <w:rsid w:val="00BE2582"/>
    <w:rsid w:val="00BE26CF"/>
    <w:rsid w:val="00BE2FA6"/>
    <w:rsid w:val="00BE333F"/>
    <w:rsid w:val="00BE343C"/>
    <w:rsid w:val="00BE3604"/>
    <w:rsid w:val="00BE36DE"/>
    <w:rsid w:val="00BE3806"/>
    <w:rsid w:val="00BE404C"/>
    <w:rsid w:val="00BE52DE"/>
    <w:rsid w:val="00BE5717"/>
    <w:rsid w:val="00BE5FB1"/>
    <w:rsid w:val="00BE7406"/>
    <w:rsid w:val="00BE7603"/>
    <w:rsid w:val="00BE7F1A"/>
    <w:rsid w:val="00BF035A"/>
    <w:rsid w:val="00BF1156"/>
    <w:rsid w:val="00BF2F95"/>
    <w:rsid w:val="00BF3279"/>
    <w:rsid w:val="00BF4D96"/>
    <w:rsid w:val="00BF4F08"/>
    <w:rsid w:val="00BF56B7"/>
    <w:rsid w:val="00BF5ACD"/>
    <w:rsid w:val="00BF72F5"/>
    <w:rsid w:val="00BF74C7"/>
    <w:rsid w:val="00BF7991"/>
    <w:rsid w:val="00C00889"/>
    <w:rsid w:val="00C0104F"/>
    <w:rsid w:val="00C015C8"/>
    <w:rsid w:val="00C015F1"/>
    <w:rsid w:val="00C0188D"/>
    <w:rsid w:val="00C01E15"/>
    <w:rsid w:val="00C01F33"/>
    <w:rsid w:val="00C0230E"/>
    <w:rsid w:val="00C02CC6"/>
    <w:rsid w:val="00C02D6C"/>
    <w:rsid w:val="00C0320C"/>
    <w:rsid w:val="00C040F7"/>
    <w:rsid w:val="00C04197"/>
    <w:rsid w:val="00C044AB"/>
    <w:rsid w:val="00C04D74"/>
    <w:rsid w:val="00C05658"/>
    <w:rsid w:val="00C05706"/>
    <w:rsid w:val="00C0597E"/>
    <w:rsid w:val="00C0668F"/>
    <w:rsid w:val="00C06B9C"/>
    <w:rsid w:val="00C07377"/>
    <w:rsid w:val="00C07BFC"/>
    <w:rsid w:val="00C07F82"/>
    <w:rsid w:val="00C1002C"/>
    <w:rsid w:val="00C10478"/>
    <w:rsid w:val="00C1147F"/>
    <w:rsid w:val="00C12107"/>
    <w:rsid w:val="00C12989"/>
    <w:rsid w:val="00C12A51"/>
    <w:rsid w:val="00C13649"/>
    <w:rsid w:val="00C146C1"/>
    <w:rsid w:val="00C14D4B"/>
    <w:rsid w:val="00C154BB"/>
    <w:rsid w:val="00C155EA"/>
    <w:rsid w:val="00C15DC7"/>
    <w:rsid w:val="00C17623"/>
    <w:rsid w:val="00C2043E"/>
    <w:rsid w:val="00C20445"/>
    <w:rsid w:val="00C2120E"/>
    <w:rsid w:val="00C21363"/>
    <w:rsid w:val="00C22349"/>
    <w:rsid w:val="00C22C30"/>
    <w:rsid w:val="00C22FD1"/>
    <w:rsid w:val="00C236B4"/>
    <w:rsid w:val="00C2481A"/>
    <w:rsid w:val="00C24D0F"/>
    <w:rsid w:val="00C24F34"/>
    <w:rsid w:val="00C2555E"/>
    <w:rsid w:val="00C2561B"/>
    <w:rsid w:val="00C2637D"/>
    <w:rsid w:val="00C268E6"/>
    <w:rsid w:val="00C26C30"/>
    <w:rsid w:val="00C279B5"/>
    <w:rsid w:val="00C27C45"/>
    <w:rsid w:val="00C30252"/>
    <w:rsid w:val="00C319BE"/>
    <w:rsid w:val="00C32207"/>
    <w:rsid w:val="00C327B5"/>
    <w:rsid w:val="00C332F8"/>
    <w:rsid w:val="00C33439"/>
    <w:rsid w:val="00C34833"/>
    <w:rsid w:val="00C349EA"/>
    <w:rsid w:val="00C35513"/>
    <w:rsid w:val="00C357F7"/>
    <w:rsid w:val="00C3719D"/>
    <w:rsid w:val="00C37A0A"/>
    <w:rsid w:val="00C37CB2"/>
    <w:rsid w:val="00C37DE7"/>
    <w:rsid w:val="00C40487"/>
    <w:rsid w:val="00C40EDA"/>
    <w:rsid w:val="00C414BA"/>
    <w:rsid w:val="00C42CA9"/>
    <w:rsid w:val="00C42E00"/>
    <w:rsid w:val="00C44095"/>
    <w:rsid w:val="00C44A2E"/>
    <w:rsid w:val="00C45C10"/>
    <w:rsid w:val="00C467CC"/>
    <w:rsid w:val="00C4698C"/>
    <w:rsid w:val="00C471E2"/>
    <w:rsid w:val="00C473A5"/>
    <w:rsid w:val="00C503B0"/>
    <w:rsid w:val="00C50E68"/>
    <w:rsid w:val="00C51BEE"/>
    <w:rsid w:val="00C52337"/>
    <w:rsid w:val="00C53AE3"/>
    <w:rsid w:val="00C53BFC"/>
    <w:rsid w:val="00C54995"/>
    <w:rsid w:val="00C54D41"/>
    <w:rsid w:val="00C54ED8"/>
    <w:rsid w:val="00C5575C"/>
    <w:rsid w:val="00C5651C"/>
    <w:rsid w:val="00C56CEE"/>
    <w:rsid w:val="00C57427"/>
    <w:rsid w:val="00C57A8E"/>
    <w:rsid w:val="00C6051E"/>
    <w:rsid w:val="00C60532"/>
    <w:rsid w:val="00C605DA"/>
    <w:rsid w:val="00C60783"/>
    <w:rsid w:val="00C62381"/>
    <w:rsid w:val="00C6245B"/>
    <w:rsid w:val="00C633D5"/>
    <w:rsid w:val="00C63E46"/>
    <w:rsid w:val="00C6418B"/>
    <w:rsid w:val="00C64550"/>
    <w:rsid w:val="00C64672"/>
    <w:rsid w:val="00C65B46"/>
    <w:rsid w:val="00C664C8"/>
    <w:rsid w:val="00C66F9B"/>
    <w:rsid w:val="00C6704E"/>
    <w:rsid w:val="00C673A3"/>
    <w:rsid w:val="00C7011C"/>
    <w:rsid w:val="00C7014C"/>
    <w:rsid w:val="00C70697"/>
    <w:rsid w:val="00C70A6B"/>
    <w:rsid w:val="00C72093"/>
    <w:rsid w:val="00C7258D"/>
    <w:rsid w:val="00C726E6"/>
    <w:rsid w:val="00C728C5"/>
    <w:rsid w:val="00C72EF4"/>
    <w:rsid w:val="00C73621"/>
    <w:rsid w:val="00C740B7"/>
    <w:rsid w:val="00C744FE"/>
    <w:rsid w:val="00C74633"/>
    <w:rsid w:val="00C746EC"/>
    <w:rsid w:val="00C747F8"/>
    <w:rsid w:val="00C75D2F"/>
    <w:rsid w:val="00C767BE"/>
    <w:rsid w:val="00C76B61"/>
    <w:rsid w:val="00C76E3C"/>
    <w:rsid w:val="00C80005"/>
    <w:rsid w:val="00C80496"/>
    <w:rsid w:val="00C81568"/>
    <w:rsid w:val="00C8157C"/>
    <w:rsid w:val="00C81900"/>
    <w:rsid w:val="00C82CD3"/>
    <w:rsid w:val="00C8332B"/>
    <w:rsid w:val="00C83B81"/>
    <w:rsid w:val="00C83B8A"/>
    <w:rsid w:val="00C84F6B"/>
    <w:rsid w:val="00C85836"/>
    <w:rsid w:val="00C8594A"/>
    <w:rsid w:val="00C85AC0"/>
    <w:rsid w:val="00C85B38"/>
    <w:rsid w:val="00C85DD3"/>
    <w:rsid w:val="00C8720A"/>
    <w:rsid w:val="00C8733F"/>
    <w:rsid w:val="00C9027A"/>
    <w:rsid w:val="00C90335"/>
    <w:rsid w:val="00C9068E"/>
    <w:rsid w:val="00C90D8D"/>
    <w:rsid w:val="00C91145"/>
    <w:rsid w:val="00C91242"/>
    <w:rsid w:val="00C919BF"/>
    <w:rsid w:val="00C92301"/>
    <w:rsid w:val="00C9236D"/>
    <w:rsid w:val="00C9255C"/>
    <w:rsid w:val="00C931D0"/>
    <w:rsid w:val="00C934C2"/>
    <w:rsid w:val="00C9361F"/>
    <w:rsid w:val="00C93814"/>
    <w:rsid w:val="00C93C4B"/>
    <w:rsid w:val="00C944AB"/>
    <w:rsid w:val="00C95518"/>
    <w:rsid w:val="00C95924"/>
    <w:rsid w:val="00C95B40"/>
    <w:rsid w:val="00C96089"/>
    <w:rsid w:val="00C96224"/>
    <w:rsid w:val="00C9635E"/>
    <w:rsid w:val="00C96B31"/>
    <w:rsid w:val="00C96C6E"/>
    <w:rsid w:val="00CA005E"/>
    <w:rsid w:val="00CA0D1F"/>
    <w:rsid w:val="00CA1ED8"/>
    <w:rsid w:val="00CA2ED0"/>
    <w:rsid w:val="00CA316A"/>
    <w:rsid w:val="00CA3351"/>
    <w:rsid w:val="00CA3866"/>
    <w:rsid w:val="00CA403B"/>
    <w:rsid w:val="00CA5D4C"/>
    <w:rsid w:val="00CA5F52"/>
    <w:rsid w:val="00CA604A"/>
    <w:rsid w:val="00CA743D"/>
    <w:rsid w:val="00CA7571"/>
    <w:rsid w:val="00CA773A"/>
    <w:rsid w:val="00CA7B78"/>
    <w:rsid w:val="00CB0661"/>
    <w:rsid w:val="00CB0854"/>
    <w:rsid w:val="00CB0A1C"/>
    <w:rsid w:val="00CB0B37"/>
    <w:rsid w:val="00CB17D9"/>
    <w:rsid w:val="00CB17DC"/>
    <w:rsid w:val="00CB1F63"/>
    <w:rsid w:val="00CB38AA"/>
    <w:rsid w:val="00CB537B"/>
    <w:rsid w:val="00CB54F4"/>
    <w:rsid w:val="00CB5D43"/>
    <w:rsid w:val="00CB62DB"/>
    <w:rsid w:val="00CB7170"/>
    <w:rsid w:val="00CB730F"/>
    <w:rsid w:val="00CC040E"/>
    <w:rsid w:val="00CC111F"/>
    <w:rsid w:val="00CC2011"/>
    <w:rsid w:val="00CC280E"/>
    <w:rsid w:val="00CC2AA6"/>
    <w:rsid w:val="00CC2B17"/>
    <w:rsid w:val="00CC2DA9"/>
    <w:rsid w:val="00CC337C"/>
    <w:rsid w:val="00CC3885"/>
    <w:rsid w:val="00CC3EA0"/>
    <w:rsid w:val="00CC4D76"/>
    <w:rsid w:val="00CC590E"/>
    <w:rsid w:val="00CC634B"/>
    <w:rsid w:val="00CC646F"/>
    <w:rsid w:val="00CC6AAB"/>
    <w:rsid w:val="00CC6DA5"/>
    <w:rsid w:val="00CC752D"/>
    <w:rsid w:val="00CC7B45"/>
    <w:rsid w:val="00CC7DDF"/>
    <w:rsid w:val="00CD0B59"/>
    <w:rsid w:val="00CD0E64"/>
    <w:rsid w:val="00CD0EA2"/>
    <w:rsid w:val="00CD1188"/>
    <w:rsid w:val="00CD17F8"/>
    <w:rsid w:val="00CD1A41"/>
    <w:rsid w:val="00CD2C5A"/>
    <w:rsid w:val="00CD2ED1"/>
    <w:rsid w:val="00CD3223"/>
    <w:rsid w:val="00CD337B"/>
    <w:rsid w:val="00CD3B56"/>
    <w:rsid w:val="00CD3F3A"/>
    <w:rsid w:val="00CD412D"/>
    <w:rsid w:val="00CD4C00"/>
    <w:rsid w:val="00CD54FA"/>
    <w:rsid w:val="00CD6244"/>
    <w:rsid w:val="00CD6338"/>
    <w:rsid w:val="00CD7174"/>
    <w:rsid w:val="00CD7847"/>
    <w:rsid w:val="00CD78CD"/>
    <w:rsid w:val="00CD7C0C"/>
    <w:rsid w:val="00CE0263"/>
    <w:rsid w:val="00CE0424"/>
    <w:rsid w:val="00CE0492"/>
    <w:rsid w:val="00CE2C5C"/>
    <w:rsid w:val="00CE2D63"/>
    <w:rsid w:val="00CE3786"/>
    <w:rsid w:val="00CE41E4"/>
    <w:rsid w:val="00CE4D1E"/>
    <w:rsid w:val="00CE4D50"/>
    <w:rsid w:val="00CE6ECC"/>
    <w:rsid w:val="00CE7561"/>
    <w:rsid w:val="00CE7A23"/>
    <w:rsid w:val="00CE7F31"/>
    <w:rsid w:val="00CF0643"/>
    <w:rsid w:val="00CF0C66"/>
    <w:rsid w:val="00CF0F49"/>
    <w:rsid w:val="00CF1354"/>
    <w:rsid w:val="00CF1B46"/>
    <w:rsid w:val="00CF1DC0"/>
    <w:rsid w:val="00CF34F4"/>
    <w:rsid w:val="00CF3B1F"/>
    <w:rsid w:val="00CF3B24"/>
    <w:rsid w:val="00CF3BF6"/>
    <w:rsid w:val="00CF4980"/>
    <w:rsid w:val="00CF5738"/>
    <w:rsid w:val="00CF5CF2"/>
    <w:rsid w:val="00CF625B"/>
    <w:rsid w:val="00CF62A7"/>
    <w:rsid w:val="00CF687E"/>
    <w:rsid w:val="00CF6D9A"/>
    <w:rsid w:val="00CF72EF"/>
    <w:rsid w:val="00CF784B"/>
    <w:rsid w:val="00CF7BBA"/>
    <w:rsid w:val="00D000CB"/>
    <w:rsid w:val="00D001E2"/>
    <w:rsid w:val="00D01031"/>
    <w:rsid w:val="00D0194E"/>
    <w:rsid w:val="00D01966"/>
    <w:rsid w:val="00D01ED1"/>
    <w:rsid w:val="00D0349B"/>
    <w:rsid w:val="00D0548B"/>
    <w:rsid w:val="00D05582"/>
    <w:rsid w:val="00D056D3"/>
    <w:rsid w:val="00D06467"/>
    <w:rsid w:val="00D077C2"/>
    <w:rsid w:val="00D07D22"/>
    <w:rsid w:val="00D07D63"/>
    <w:rsid w:val="00D07DF2"/>
    <w:rsid w:val="00D10249"/>
    <w:rsid w:val="00D113FA"/>
    <w:rsid w:val="00D115C3"/>
    <w:rsid w:val="00D1181D"/>
    <w:rsid w:val="00D11897"/>
    <w:rsid w:val="00D1246C"/>
    <w:rsid w:val="00D125C6"/>
    <w:rsid w:val="00D12EA5"/>
    <w:rsid w:val="00D13135"/>
    <w:rsid w:val="00D13E4E"/>
    <w:rsid w:val="00D14261"/>
    <w:rsid w:val="00D148E1"/>
    <w:rsid w:val="00D15E50"/>
    <w:rsid w:val="00D1649D"/>
    <w:rsid w:val="00D16CD0"/>
    <w:rsid w:val="00D16EB0"/>
    <w:rsid w:val="00D2053F"/>
    <w:rsid w:val="00D20B14"/>
    <w:rsid w:val="00D20F61"/>
    <w:rsid w:val="00D21278"/>
    <w:rsid w:val="00D21577"/>
    <w:rsid w:val="00D2191B"/>
    <w:rsid w:val="00D2238A"/>
    <w:rsid w:val="00D22D74"/>
    <w:rsid w:val="00D239A7"/>
    <w:rsid w:val="00D23F47"/>
    <w:rsid w:val="00D24175"/>
    <w:rsid w:val="00D244F6"/>
    <w:rsid w:val="00D24B56"/>
    <w:rsid w:val="00D25780"/>
    <w:rsid w:val="00D2584A"/>
    <w:rsid w:val="00D27A67"/>
    <w:rsid w:val="00D30E53"/>
    <w:rsid w:val="00D321D2"/>
    <w:rsid w:val="00D324EC"/>
    <w:rsid w:val="00D32CEE"/>
    <w:rsid w:val="00D330E3"/>
    <w:rsid w:val="00D33708"/>
    <w:rsid w:val="00D34011"/>
    <w:rsid w:val="00D3446D"/>
    <w:rsid w:val="00D34501"/>
    <w:rsid w:val="00D3522E"/>
    <w:rsid w:val="00D355A0"/>
    <w:rsid w:val="00D36E71"/>
    <w:rsid w:val="00D36E8C"/>
    <w:rsid w:val="00D372BB"/>
    <w:rsid w:val="00D37506"/>
    <w:rsid w:val="00D37B60"/>
    <w:rsid w:val="00D37D87"/>
    <w:rsid w:val="00D406A6"/>
    <w:rsid w:val="00D40989"/>
    <w:rsid w:val="00D40AEC"/>
    <w:rsid w:val="00D40B33"/>
    <w:rsid w:val="00D417B0"/>
    <w:rsid w:val="00D421CC"/>
    <w:rsid w:val="00D42B45"/>
    <w:rsid w:val="00D4318F"/>
    <w:rsid w:val="00D438BF"/>
    <w:rsid w:val="00D43954"/>
    <w:rsid w:val="00D440F8"/>
    <w:rsid w:val="00D44155"/>
    <w:rsid w:val="00D44513"/>
    <w:rsid w:val="00D44B38"/>
    <w:rsid w:val="00D4560F"/>
    <w:rsid w:val="00D4601B"/>
    <w:rsid w:val="00D463FF"/>
    <w:rsid w:val="00D46487"/>
    <w:rsid w:val="00D465B3"/>
    <w:rsid w:val="00D466D3"/>
    <w:rsid w:val="00D472CA"/>
    <w:rsid w:val="00D47347"/>
    <w:rsid w:val="00D5034D"/>
    <w:rsid w:val="00D507D4"/>
    <w:rsid w:val="00D50D92"/>
    <w:rsid w:val="00D50E99"/>
    <w:rsid w:val="00D518B8"/>
    <w:rsid w:val="00D518F7"/>
    <w:rsid w:val="00D51A8C"/>
    <w:rsid w:val="00D51ECA"/>
    <w:rsid w:val="00D522D5"/>
    <w:rsid w:val="00D52F7F"/>
    <w:rsid w:val="00D53440"/>
    <w:rsid w:val="00D54140"/>
    <w:rsid w:val="00D546D3"/>
    <w:rsid w:val="00D546FF"/>
    <w:rsid w:val="00D5531E"/>
    <w:rsid w:val="00D55AD5"/>
    <w:rsid w:val="00D5633E"/>
    <w:rsid w:val="00D56BF5"/>
    <w:rsid w:val="00D576CA"/>
    <w:rsid w:val="00D576ED"/>
    <w:rsid w:val="00D60183"/>
    <w:rsid w:val="00D60918"/>
    <w:rsid w:val="00D61025"/>
    <w:rsid w:val="00D61444"/>
    <w:rsid w:val="00D61948"/>
    <w:rsid w:val="00D61AF5"/>
    <w:rsid w:val="00D6295C"/>
    <w:rsid w:val="00D62C2D"/>
    <w:rsid w:val="00D62F05"/>
    <w:rsid w:val="00D636D5"/>
    <w:rsid w:val="00D652B5"/>
    <w:rsid w:val="00D6545B"/>
    <w:rsid w:val="00D6580F"/>
    <w:rsid w:val="00D65CB4"/>
    <w:rsid w:val="00D65D1A"/>
    <w:rsid w:val="00D66155"/>
    <w:rsid w:val="00D67C79"/>
    <w:rsid w:val="00D70078"/>
    <w:rsid w:val="00D708B0"/>
    <w:rsid w:val="00D71106"/>
    <w:rsid w:val="00D716D0"/>
    <w:rsid w:val="00D716DC"/>
    <w:rsid w:val="00D729D6"/>
    <w:rsid w:val="00D72A6C"/>
    <w:rsid w:val="00D72AF6"/>
    <w:rsid w:val="00D72EC2"/>
    <w:rsid w:val="00D735B7"/>
    <w:rsid w:val="00D74102"/>
    <w:rsid w:val="00D74677"/>
    <w:rsid w:val="00D7557B"/>
    <w:rsid w:val="00D75881"/>
    <w:rsid w:val="00D76021"/>
    <w:rsid w:val="00D768EE"/>
    <w:rsid w:val="00D76F0B"/>
    <w:rsid w:val="00D77306"/>
    <w:rsid w:val="00D77A80"/>
    <w:rsid w:val="00D77B1D"/>
    <w:rsid w:val="00D77EF6"/>
    <w:rsid w:val="00D8021F"/>
    <w:rsid w:val="00D80383"/>
    <w:rsid w:val="00D80444"/>
    <w:rsid w:val="00D8046C"/>
    <w:rsid w:val="00D80B57"/>
    <w:rsid w:val="00D8158F"/>
    <w:rsid w:val="00D8226F"/>
    <w:rsid w:val="00D823C6"/>
    <w:rsid w:val="00D826EA"/>
    <w:rsid w:val="00D82B45"/>
    <w:rsid w:val="00D82D8E"/>
    <w:rsid w:val="00D8317D"/>
    <w:rsid w:val="00D8327F"/>
    <w:rsid w:val="00D83437"/>
    <w:rsid w:val="00D851DC"/>
    <w:rsid w:val="00D856F3"/>
    <w:rsid w:val="00D862FC"/>
    <w:rsid w:val="00D86726"/>
    <w:rsid w:val="00D86B4D"/>
    <w:rsid w:val="00D86CA3"/>
    <w:rsid w:val="00D871CE"/>
    <w:rsid w:val="00D87E6E"/>
    <w:rsid w:val="00D9089A"/>
    <w:rsid w:val="00D9196D"/>
    <w:rsid w:val="00D92067"/>
    <w:rsid w:val="00D92521"/>
    <w:rsid w:val="00D92982"/>
    <w:rsid w:val="00D93045"/>
    <w:rsid w:val="00D93F82"/>
    <w:rsid w:val="00D9469A"/>
    <w:rsid w:val="00D94884"/>
    <w:rsid w:val="00D9500C"/>
    <w:rsid w:val="00D95455"/>
    <w:rsid w:val="00D95902"/>
    <w:rsid w:val="00D95933"/>
    <w:rsid w:val="00D9625B"/>
    <w:rsid w:val="00D96909"/>
    <w:rsid w:val="00D9700E"/>
    <w:rsid w:val="00D97267"/>
    <w:rsid w:val="00D97B35"/>
    <w:rsid w:val="00D97FF7"/>
    <w:rsid w:val="00DA187A"/>
    <w:rsid w:val="00DA18FF"/>
    <w:rsid w:val="00DA305E"/>
    <w:rsid w:val="00DA387C"/>
    <w:rsid w:val="00DA3E4A"/>
    <w:rsid w:val="00DA5417"/>
    <w:rsid w:val="00DA56E8"/>
    <w:rsid w:val="00DA5E58"/>
    <w:rsid w:val="00DA5F15"/>
    <w:rsid w:val="00DA66A5"/>
    <w:rsid w:val="00DA7130"/>
    <w:rsid w:val="00DA7B57"/>
    <w:rsid w:val="00DA7F68"/>
    <w:rsid w:val="00DB0054"/>
    <w:rsid w:val="00DB0A9F"/>
    <w:rsid w:val="00DB18F1"/>
    <w:rsid w:val="00DB18F4"/>
    <w:rsid w:val="00DB1C49"/>
    <w:rsid w:val="00DB377D"/>
    <w:rsid w:val="00DB38C2"/>
    <w:rsid w:val="00DB3B08"/>
    <w:rsid w:val="00DB409E"/>
    <w:rsid w:val="00DB486A"/>
    <w:rsid w:val="00DB4A87"/>
    <w:rsid w:val="00DB4E45"/>
    <w:rsid w:val="00DB513D"/>
    <w:rsid w:val="00DB6478"/>
    <w:rsid w:val="00DB6774"/>
    <w:rsid w:val="00DB6AC0"/>
    <w:rsid w:val="00DB6D30"/>
    <w:rsid w:val="00DB73CE"/>
    <w:rsid w:val="00DB7422"/>
    <w:rsid w:val="00DB75C5"/>
    <w:rsid w:val="00DB774B"/>
    <w:rsid w:val="00DC0AD8"/>
    <w:rsid w:val="00DC1442"/>
    <w:rsid w:val="00DC2D36"/>
    <w:rsid w:val="00DC42A0"/>
    <w:rsid w:val="00DC4951"/>
    <w:rsid w:val="00DC53EF"/>
    <w:rsid w:val="00DC5B26"/>
    <w:rsid w:val="00DC6ADA"/>
    <w:rsid w:val="00DD05B3"/>
    <w:rsid w:val="00DD1040"/>
    <w:rsid w:val="00DD1B28"/>
    <w:rsid w:val="00DD253D"/>
    <w:rsid w:val="00DD27F9"/>
    <w:rsid w:val="00DD41B5"/>
    <w:rsid w:val="00DD4A9D"/>
    <w:rsid w:val="00DD4B76"/>
    <w:rsid w:val="00DD5B58"/>
    <w:rsid w:val="00DD5E8F"/>
    <w:rsid w:val="00DD60F2"/>
    <w:rsid w:val="00DD68C1"/>
    <w:rsid w:val="00DD7BDD"/>
    <w:rsid w:val="00DE0000"/>
    <w:rsid w:val="00DE0463"/>
    <w:rsid w:val="00DE08DA"/>
    <w:rsid w:val="00DE1551"/>
    <w:rsid w:val="00DE1780"/>
    <w:rsid w:val="00DE46AE"/>
    <w:rsid w:val="00DE4B5F"/>
    <w:rsid w:val="00DE5418"/>
    <w:rsid w:val="00DE5608"/>
    <w:rsid w:val="00DE58D0"/>
    <w:rsid w:val="00DE6219"/>
    <w:rsid w:val="00DE654F"/>
    <w:rsid w:val="00DE699E"/>
    <w:rsid w:val="00DE6A06"/>
    <w:rsid w:val="00DE72D3"/>
    <w:rsid w:val="00DE7455"/>
    <w:rsid w:val="00DE75B8"/>
    <w:rsid w:val="00DE777F"/>
    <w:rsid w:val="00DF09F9"/>
    <w:rsid w:val="00DF0B6E"/>
    <w:rsid w:val="00DF11DC"/>
    <w:rsid w:val="00DF15E0"/>
    <w:rsid w:val="00DF2520"/>
    <w:rsid w:val="00DF2E40"/>
    <w:rsid w:val="00DF2EA5"/>
    <w:rsid w:val="00DF2F4A"/>
    <w:rsid w:val="00DF322E"/>
    <w:rsid w:val="00DF3274"/>
    <w:rsid w:val="00DF334B"/>
    <w:rsid w:val="00DF376C"/>
    <w:rsid w:val="00DF37A0"/>
    <w:rsid w:val="00DF43FB"/>
    <w:rsid w:val="00DF45E3"/>
    <w:rsid w:val="00DF4756"/>
    <w:rsid w:val="00DF4E50"/>
    <w:rsid w:val="00DF4FAD"/>
    <w:rsid w:val="00DF5061"/>
    <w:rsid w:val="00DF6A09"/>
    <w:rsid w:val="00DF6BA3"/>
    <w:rsid w:val="00DF73D3"/>
    <w:rsid w:val="00DF7DEE"/>
    <w:rsid w:val="00DF7E3D"/>
    <w:rsid w:val="00E0055C"/>
    <w:rsid w:val="00E00654"/>
    <w:rsid w:val="00E00BC4"/>
    <w:rsid w:val="00E016C3"/>
    <w:rsid w:val="00E01DED"/>
    <w:rsid w:val="00E021BC"/>
    <w:rsid w:val="00E03466"/>
    <w:rsid w:val="00E0373B"/>
    <w:rsid w:val="00E045B5"/>
    <w:rsid w:val="00E04B98"/>
    <w:rsid w:val="00E04C11"/>
    <w:rsid w:val="00E04C9C"/>
    <w:rsid w:val="00E04CAE"/>
    <w:rsid w:val="00E04F3D"/>
    <w:rsid w:val="00E04F4C"/>
    <w:rsid w:val="00E0543D"/>
    <w:rsid w:val="00E05D08"/>
    <w:rsid w:val="00E06A38"/>
    <w:rsid w:val="00E0790E"/>
    <w:rsid w:val="00E07A00"/>
    <w:rsid w:val="00E10186"/>
    <w:rsid w:val="00E110E7"/>
    <w:rsid w:val="00E11B20"/>
    <w:rsid w:val="00E12598"/>
    <w:rsid w:val="00E12C91"/>
    <w:rsid w:val="00E12E9D"/>
    <w:rsid w:val="00E13405"/>
    <w:rsid w:val="00E13627"/>
    <w:rsid w:val="00E13780"/>
    <w:rsid w:val="00E14120"/>
    <w:rsid w:val="00E1449A"/>
    <w:rsid w:val="00E145B8"/>
    <w:rsid w:val="00E14C42"/>
    <w:rsid w:val="00E14D3E"/>
    <w:rsid w:val="00E152E5"/>
    <w:rsid w:val="00E16540"/>
    <w:rsid w:val="00E16DE0"/>
    <w:rsid w:val="00E16FE8"/>
    <w:rsid w:val="00E17449"/>
    <w:rsid w:val="00E17587"/>
    <w:rsid w:val="00E17FA2"/>
    <w:rsid w:val="00E20D1F"/>
    <w:rsid w:val="00E20F84"/>
    <w:rsid w:val="00E21A63"/>
    <w:rsid w:val="00E22330"/>
    <w:rsid w:val="00E224F8"/>
    <w:rsid w:val="00E2284C"/>
    <w:rsid w:val="00E22AEF"/>
    <w:rsid w:val="00E22BB8"/>
    <w:rsid w:val="00E23887"/>
    <w:rsid w:val="00E23C97"/>
    <w:rsid w:val="00E267A0"/>
    <w:rsid w:val="00E267AD"/>
    <w:rsid w:val="00E26E51"/>
    <w:rsid w:val="00E273B9"/>
    <w:rsid w:val="00E27F11"/>
    <w:rsid w:val="00E3086B"/>
    <w:rsid w:val="00E30B5A"/>
    <w:rsid w:val="00E3123D"/>
    <w:rsid w:val="00E312A0"/>
    <w:rsid w:val="00E31461"/>
    <w:rsid w:val="00E31520"/>
    <w:rsid w:val="00E31D43"/>
    <w:rsid w:val="00E31E94"/>
    <w:rsid w:val="00E31FD5"/>
    <w:rsid w:val="00E32608"/>
    <w:rsid w:val="00E34188"/>
    <w:rsid w:val="00E34249"/>
    <w:rsid w:val="00E34B6E"/>
    <w:rsid w:val="00E3514E"/>
    <w:rsid w:val="00E35559"/>
    <w:rsid w:val="00E3583B"/>
    <w:rsid w:val="00E36B08"/>
    <w:rsid w:val="00E370F3"/>
    <w:rsid w:val="00E3723A"/>
    <w:rsid w:val="00E37860"/>
    <w:rsid w:val="00E37CD5"/>
    <w:rsid w:val="00E41219"/>
    <w:rsid w:val="00E41405"/>
    <w:rsid w:val="00E41C9E"/>
    <w:rsid w:val="00E423A7"/>
    <w:rsid w:val="00E446F1"/>
    <w:rsid w:val="00E451AC"/>
    <w:rsid w:val="00E4549D"/>
    <w:rsid w:val="00E461D7"/>
    <w:rsid w:val="00E46886"/>
    <w:rsid w:val="00E46A8A"/>
    <w:rsid w:val="00E46C70"/>
    <w:rsid w:val="00E47740"/>
    <w:rsid w:val="00E477A1"/>
    <w:rsid w:val="00E47AEF"/>
    <w:rsid w:val="00E50BCB"/>
    <w:rsid w:val="00E51950"/>
    <w:rsid w:val="00E51975"/>
    <w:rsid w:val="00E53328"/>
    <w:rsid w:val="00E53B75"/>
    <w:rsid w:val="00E540BB"/>
    <w:rsid w:val="00E542F4"/>
    <w:rsid w:val="00E54CBB"/>
    <w:rsid w:val="00E54E3B"/>
    <w:rsid w:val="00E556F5"/>
    <w:rsid w:val="00E55B0A"/>
    <w:rsid w:val="00E55CCA"/>
    <w:rsid w:val="00E55E21"/>
    <w:rsid w:val="00E5637E"/>
    <w:rsid w:val="00E56D87"/>
    <w:rsid w:val="00E57398"/>
    <w:rsid w:val="00E57565"/>
    <w:rsid w:val="00E57720"/>
    <w:rsid w:val="00E5785D"/>
    <w:rsid w:val="00E57BB6"/>
    <w:rsid w:val="00E60458"/>
    <w:rsid w:val="00E6130F"/>
    <w:rsid w:val="00E61C3B"/>
    <w:rsid w:val="00E62DB9"/>
    <w:rsid w:val="00E62E4E"/>
    <w:rsid w:val="00E632AD"/>
    <w:rsid w:val="00E63838"/>
    <w:rsid w:val="00E63A14"/>
    <w:rsid w:val="00E64434"/>
    <w:rsid w:val="00E6456B"/>
    <w:rsid w:val="00E64653"/>
    <w:rsid w:val="00E64BAF"/>
    <w:rsid w:val="00E66387"/>
    <w:rsid w:val="00E66AE6"/>
    <w:rsid w:val="00E67076"/>
    <w:rsid w:val="00E6718A"/>
    <w:rsid w:val="00E678BD"/>
    <w:rsid w:val="00E67BBC"/>
    <w:rsid w:val="00E67C51"/>
    <w:rsid w:val="00E67D0E"/>
    <w:rsid w:val="00E70227"/>
    <w:rsid w:val="00E70235"/>
    <w:rsid w:val="00E70AF0"/>
    <w:rsid w:val="00E71858"/>
    <w:rsid w:val="00E722EE"/>
    <w:rsid w:val="00E72E4B"/>
    <w:rsid w:val="00E72EFC"/>
    <w:rsid w:val="00E75233"/>
    <w:rsid w:val="00E7542F"/>
    <w:rsid w:val="00E758EC"/>
    <w:rsid w:val="00E75AE8"/>
    <w:rsid w:val="00E75B11"/>
    <w:rsid w:val="00E7649E"/>
    <w:rsid w:val="00E7686E"/>
    <w:rsid w:val="00E7715F"/>
    <w:rsid w:val="00E77214"/>
    <w:rsid w:val="00E77A86"/>
    <w:rsid w:val="00E77D5B"/>
    <w:rsid w:val="00E8022E"/>
    <w:rsid w:val="00E81123"/>
    <w:rsid w:val="00E81732"/>
    <w:rsid w:val="00E81925"/>
    <w:rsid w:val="00E81BA5"/>
    <w:rsid w:val="00E8234C"/>
    <w:rsid w:val="00E82623"/>
    <w:rsid w:val="00E826F4"/>
    <w:rsid w:val="00E82EE2"/>
    <w:rsid w:val="00E8354D"/>
    <w:rsid w:val="00E83595"/>
    <w:rsid w:val="00E835AC"/>
    <w:rsid w:val="00E83722"/>
    <w:rsid w:val="00E83AA9"/>
    <w:rsid w:val="00E83D55"/>
    <w:rsid w:val="00E84382"/>
    <w:rsid w:val="00E84653"/>
    <w:rsid w:val="00E85213"/>
    <w:rsid w:val="00E85928"/>
    <w:rsid w:val="00E868A6"/>
    <w:rsid w:val="00E86FD2"/>
    <w:rsid w:val="00E870BF"/>
    <w:rsid w:val="00E8712B"/>
    <w:rsid w:val="00E87822"/>
    <w:rsid w:val="00E90395"/>
    <w:rsid w:val="00E90647"/>
    <w:rsid w:val="00E90D9B"/>
    <w:rsid w:val="00E90E49"/>
    <w:rsid w:val="00E917F9"/>
    <w:rsid w:val="00E91D8C"/>
    <w:rsid w:val="00E91F0A"/>
    <w:rsid w:val="00E9291C"/>
    <w:rsid w:val="00E92A2D"/>
    <w:rsid w:val="00E92C59"/>
    <w:rsid w:val="00E935EE"/>
    <w:rsid w:val="00E93FFE"/>
    <w:rsid w:val="00E94519"/>
    <w:rsid w:val="00E94CD0"/>
    <w:rsid w:val="00E94F8A"/>
    <w:rsid w:val="00E9503B"/>
    <w:rsid w:val="00E95103"/>
    <w:rsid w:val="00E95878"/>
    <w:rsid w:val="00E9640B"/>
    <w:rsid w:val="00E964EB"/>
    <w:rsid w:val="00E96525"/>
    <w:rsid w:val="00E97497"/>
    <w:rsid w:val="00E97523"/>
    <w:rsid w:val="00E9773E"/>
    <w:rsid w:val="00E97C1A"/>
    <w:rsid w:val="00EA0677"/>
    <w:rsid w:val="00EA1260"/>
    <w:rsid w:val="00EA1D8D"/>
    <w:rsid w:val="00EA1F72"/>
    <w:rsid w:val="00EA2C1E"/>
    <w:rsid w:val="00EA42B9"/>
    <w:rsid w:val="00EA42FF"/>
    <w:rsid w:val="00EA46E8"/>
    <w:rsid w:val="00EA4E08"/>
    <w:rsid w:val="00EA5200"/>
    <w:rsid w:val="00EA5A5F"/>
    <w:rsid w:val="00EA691F"/>
    <w:rsid w:val="00EA6FA7"/>
    <w:rsid w:val="00EA758D"/>
    <w:rsid w:val="00EA7A41"/>
    <w:rsid w:val="00EB00EA"/>
    <w:rsid w:val="00EB01AA"/>
    <w:rsid w:val="00EB077B"/>
    <w:rsid w:val="00EB22B8"/>
    <w:rsid w:val="00EB2A12"/>
    <w:rsid w:val="00EB431A"/>
    <w:rsid w:val="00EB445A"/>
    <w:rsid w:val="00EB4570"/>
    <w:rsid w:val="00EB4622"/>
    <w:rsid w:val="00EB47EF"/>
    <w:rsid w:val="00EB4EA2"/>
    <w:rsid w:val="00EB5856"/>
    <w:rsid w:val="00EB63C1"/>
    <w:rsid w:val="00EB64EC"/>
    <w:rsid w:val="00EB6593"/>
    <w:rsid w:val="00EB6A96"/>
    <w:rsid w:val="00EB6CB7"/>
    <w:rsid w:val="00EB734A"/>
    <w:rsid w:val="00EC0683"/>
    <w:rsid w:val="00EC0E9E"/>
    <w:rsid w:val="00EC1A1F"/>
    <w:rsid w:val="00EC24D5"/>
    <w:rsid w:val="00EC27C6"/>
    <w:rsid w:val="00EC2A0A"/>
    <w:rsid w:val="00EC34C1"/>
    <w:rsid w:val="00EC39FD"/>
    <w:rsid w:val="00EC4207"/>
    <w:rsid w:val="00EC4410"/>
    <w:rsid w:val="00EC4821"/>
    <w:rsid w:val="00EC4C3C"/>
    <w:rsid w:val="00EC4D6B"/>
    <w:rsid w:val="00EC5653"/>
    <w:rsid w:val="00EC5E3B"/>
    <w:rsid w:val="00EC66A6"/>
    <w:rsid w:val="00EC6A3A"/>
    <w:rsid w:val="00EC71CE"/>
    <w:rsid w:val="00EC787C"/>
    <w:rsid w:val="00EC7CC6"/>
    <w:rsid w:val="00EC7E34"/>
    <w:rsid w:val="00ED00AE"/>
    <w:rsid w:val="00ED1006"/>
    <w:rsid w:val="00ED1A85"/>
    <w:rsid w:val="00ED2351"/>
    <w:rsid w:val="00ED2818"/>
    <w:rsid w:val="00ED286A"/>
    <w:rsid w:val="00ED3EBB"/>
    <w:rsid w:val="00ED478D"/>
    <w:rsid w:val="00ED58D4"/>
    <w:rsid w:val="00ED6C24"/>
    <w:rsid w:val="00ED78DD"/>
    <w:rsid w:val="00ED7EF2"/>
    <w:rsid w:val="00EE01C7"/>
    <w:rsid w:val="00EE02BA"/>
    <w:rsid w:val="00EE0790"/>
    <w:rsid w:val="00EE1548"/>
    <w:rsid w:val="00EE1A7A"/>
    <w:rsid w:val="00EE21D7"/>
    <w:rsid w:val="00EE237E"/>
    <w:rsid w:val="00EE36ED"/>
    <w:rsid w:val="00EE3A82"/>
    <w:rsid w:val="00EE3F42"/>
    <w:rsid w:val="00EE43D1"/>
    <w:rsid w:val="00EE48F7"/>
    <w:rsid w:val="00EE4993"/>
    <w:rsid w:val="00EE4BC7"/>
    <w:rsid w:val="00EE4F33"/>
    <w:rsid w:val="00EE6108"/>
    <w:rsid w:val="00EE6352"/>
    <w:rsid w:val="00EE72F5"/>
    <w:rsid w:val="00EF059F"/>
    <w:rsid w:val="00EF1162"/>
    <w:rsid w:val="00EF18FE"/>
    <w:rsid w:val="00EF197F"/>
    <w:rsid w:val="00EF19DF"/>
    <w:rsid w:val="00EF19E7"/>
    <w:rsid w:val="00EF1A07"/>
    <w:rsid w:val="00EF1A54"/>
    <w:rsid w:val="00EF208E"/>
    <w:rsid w:val="00EF3A0D"/>
    <w:rsid w:val="00EF4111"/>
    <w:rsid w:val="00EF436D"/>
    <w:rsid w:val="00EF4381"/>
    <w:rsid w:val="00EF506F"/>
    <w:rsid w:val="00EF5787"/>
    <w:rsid w:val="00EF60D0"/>
    <w:rsid w:val="00EF6971"/>
    <w:rsid w:val="00F004D7"/>
    <w:rsid w:val="00F00977"/>
    <w:rsid w:val="00F011B0"/>
    <w:rsid w:val="00F01A59"/>
    <w:rsid w:val="00F02284"/>
    <w:rsid w:val="00F03168"/>
    <w:rsid w:val="00F0327B"/>
    <w:rsid w:val="00F032EE"/>
    <w:rsid w:val="00F03651"/>
    <w:rsid w:val="00F0482B"/>
    <w:rsid w:val="00F0528D"/>
    <w:rsid w:val="00F054B2"/>
    <w:rsid w:val="00F06597"/>
    <w:rsid w:val="00F06C67"/>
    <w:rsid w:val="00F06D69"/>
    <w:rsid w:val="00F06DFD"/>
    <w:rsid w:val="00F06EBA"/>
    <w:rsid w:val="00F071D1"/>
    <w:rsid w:val="00F07533"/>
    <w:rsid w:val="00F10629"/>
    <w:rsid w:val="00F1103A"/>
    <w:rsid w:val="00F11414"/>
    <w:rsid w:val="00F12202"/>
    <w:rsid w:val="00F1295A"/>
    <w:rsid w:val="00F12D04"/>
    <w:rsid w:val="00F14324"/>
    <w:rsid w:val="00F14A75"/>
    <w:rsid w:val="00F14EF7"/>
    <w:rsid w:val="00F15FA5"/>
    <w:rsid w:val="00F15FD7"/>
    <w:rsid w:val="00F16C1D"/>
    <w:rsid w:val="00F16ECC"/>
    <w:rsid w:val="00F172EA"/>
    <w:rsid w:val="00F1755A"/>
    <w:rsid w:val="00F20745"/>
    <w:rsid w:val="00F20843"/>
    <w:rsid w:val="00F209B7"/>
    <w:rsid w:val="00F20BF9"/>
    <w:rsid w:val="00F20E0F"/>
    <w:rsid w:val="00F20F5C"/>
    <w:rsid w:val="00F2174C"/>
    <w:rsid w:val="00F217BB"/>
    <w:rsid w:val="00F224CB"/>
    <w:rsid w:val="00F22668"/>
    <w:rsid w:val="00F22E5E"/>
    <w:rsid w:val="00F232B9"/>
    <w:rsid w:val="00F2376F"/>
    <w:rsid w:val="00F2388C"/>
    <w:rsid w:val="00F23A5A"/>
    <w:rsid w:val="00F23C9A"/>
    <w:rsid w:val="00F23DDF"/>
    <w:rsid w:val="00F242F2"/>
    <w:rsid w:val="00F243D8"/>
    <w:rsid w:val="00F24994"/>
    <w:rsid w:val="00F26BB7"/>
    <w:rsid w:val="00F27196"/>
    <w:rsid w:val="00F276B4"/>
    <w:rsid w:val="00F27A31"/>
    <w:rsid w:val="00F30544"/>
    <w:rsid w:val="00F30609"/>
    <w:rsid w:val="00F30828"/>
    <w:rsid w:val="00F313D6"/>
    <w:rsid w:val="00F31ADA"/>
    <w:rsid w:val="00F3274F"/>
    <w:rsid w:val="00F3281E"/>
    <w:rsid w:val="00F33428"/>
    <w:rsid w:val="00F33705"/>
    <w:rsid w:val="00F3477B"/>
    <w:rsid w:val="00F34E79"/>
    <w:rsid w:val="00F35703"/>
    <w:rsid w:val="00F35A8D"/>
    <w:rsid w:val="00F3615B"/>
    <w:rsid w:val="00F36AFC"/>
    <w:rsid w:val="00F377BE"/>
    <w:rsid w:val="00F37C8A"/>
    <w:rsid w:val="00F37EF2"/>
    <w:rsid w:val="00F40649"/>
    <w:rsid w:val="00F40F0C"/>
    <w:rsid w:val="00F413E9"/>
    <w:rsid w:val="00F421A0"/>
    <w:rsid w:val="00F434AA"/>
    <w:rsid w:val="00F43784"/>
    <w:rsid w:val="00F43B38"/>
    <w:rsid w:val="00F43DFB"/>
    <w:rsid w:val="00F44565"/>
    <w:rsid w:val="00F4467B"/>
    <w:rsid w:val="00F448D9"/>
    <w:rsid w:val="00F4506F"/>
    <w:rsid w:val="00F45B9E"/>
    <w:rsid w:val="00F4613C"/>
    <w:rsid w:val="00F46256"/>
    <w:rsid w:val="00F462A7"/>
    <w:rsid w:val="00F46448"/>
    <w:rsid w:val="00F46A21"/>
    <w:rsid w:val="00F4766C"/>
    <w:rsid w:val="00F47CA7"/>
    <w:rsid w:val="00F47EAD"/>
    <w:rsid w:val="00F5060E"/>
    <w:rsid w:val="00F507D1"/>
    <w:rsid w:val="00F50817"/>
    <w:rsid w:val="00F513E7"/>
    <w:rsid w:val="00F51411"/>
    <w:rsid w:val="00F51623"/>
    <w:rsid w:val="00F5185A"/>
    <w:rsid w:val="00F519CE"/>
    <w:rsid w:val="00F51ADA"/>
    <w:rsid w:val="00F51ADD"/>
    <w:rsid w:val="00F53005"/>
    <w:rsid w:val="00F53006"/>
    <w:rsid w:val="00F5324E"/>
    <w:rsid w:val="00F5436D"/>
    <w:rsid w:val="00F5546F"/>
    <w:rsid w:val="00F55EA4"/>
    <w:rsid w:val="00F56252"/>
    <w:rsid w:val="00F5637E"/>
    <w:rsid w:val="00F56903"/>
    <w:rsid w:val="00F56EDB"/>
    <w:rsid w:val="00F57076"/>
    <w:rsid w:val="00F57814"/>
    <w:rsid w:val="00F57E7B"/>
    <w:rsid w:val="00F60203"/>
    <w:rsid w:val="00F607C5"/>
    <w:rsid w:val="00F60C92"/>
    <w:rsid w:val="00F60DEA"/>
    <w:rsid w:val="00F62048"/>
    <w:rsid w:val="00F6302A"/>
    <w:rsid w:val="00F637E1"/>
    <w:rsid w:val="00F63950"/>
    <w:rsid w:val="00F64C2B"/>
    <w:rsid w:val="00F651BE"/>
    <w:rsid w:val="00F67F53"/>
    <w:rsid w:val="00F703BE"/>
    <w:rsid w:val="00F7061F"/>
    <w:rsid w:val="00F706C8"/>
    <w:rsid w:val="00F70BCA"/>
    <w:rsid w:val="00F71EA4"/>
    <w:rsid w:val="00F71F69"/>
    <w:rsid w:val="00F72B72"/>
    <w:rsid w:val="00F72D2A"/>
    <w:rsid w:val="00F730B3"/>
    <w:rsid w:val="00F7462B"/>
    <w:rsid w:val="00F74BB9"/>
    <w:rsid w:val="00F74F75"/>
    <w:rsid w:val="00F75582"/>
    <w:rsid w:val="00F75AF3"/>
    <w:rsid w:val="00F76813"/>
    <w:rsid w:val="00F76AF7"/>
    <w:rsid w:val="00F76EFA"/>
    <w:rsid w:val="00F77FB6"/>
    <w:rsid w:val="00F804BE"/>
    <w:rsid w:val="00F80A5D"/>
    <w:rsid w:val="00F81029"/>
    <w:rsid w:val="00F8108E"/>
    <w:rsid w:val="00F817CE"/>
    <w:rsid w:val="00F82A45"/>
    <w:rsid w:val="00F82E6A"/>
    <w:rsid w:val="00F83C82"/>
    <w:rsid w:val="00F842EB"/>
    <w:rsid w:val="00F8456C"/>
    <w:rsid w:val="00F84609"/>
    <w:rsid w:val="00F85991"/>
    <w:rsid w:val="00F859D8"/>
    <w:rsid w:val="00F85E05"/>
    <w:rsid w:val="00F868D7"/>
    <w:rsid w:val="00F868F5"/>
    <w:rsid w:val="00F876CB"/>
    <w:rsid w:val="00F901FF"/>
    <w:rsid w:val="00F902DE"/>
    <w:rsid w:val="00F9044E"/>
    <w:rsid w:val="00F9056A"/>
    <w:rsid w:val="00F90F8D"/>
    <w:rsid w:val="00F918AB"/>
    <w:rsid w:val="00F92782"/>
    <w:rsid w:val="00F92E87"/>
    <w:rsid w:val="00F9375B"/>
    <w:rsid w:val="00F93AA9"/>
    <w:rsid w:val="00F9428E"/>
    <w:rsid w:val="00F94676"/>
    <w:rsid w:val="00F948B0"/>
    <w:rsid w:val="00F94F28"/>
    <w:rsid w:val="00F94F2D"/>
    <w:rsid w:val="00F954A8"/>
    <w:rsid w:val="00F95EA8"/>
    <w:rsid w:val="00F9686F"/>
    <w:rsid w:val="00F96985"/>
    <w:rsid w:val="00F96B29"/>
    <w:rsid w:val="00F96E4D"/>
    <w:rsid w:val="00F97540"/>
    <w:rsid w:val="00F97838"/>
    <w:rsid w:val="00F97B25"/>
    <w:rsid w:val="00FA0080"/>
    <w:rsid w:val="00FA0F2A"/>
    <w:rsid w:val="00FA10EB"/>
    <w:rsid w:val="00FA1248"/>
    <w:rsid w:val="00FA22F9"/>
    <w:rsid w:val="00FA2BB3"/>
    <w:rsid w:val="00FA3B5D"/>
    <w:rsid w:val="00FA3E15"/>
    <w:rsid w:val="00FA496D"/>
    <w:rsid w:val="00FA4DEC"/>
    <w:rsid w:val="00FA5090"/>
    <w:rsid w:val="00FA6023"/>
    <w:rsid w:val="00FA60AD"/>
    <w:rsid w:val="00FA7594"/>
    <w:rsid w:val="00FA7D31"/>
    <w:rsid w:val="00FA7D36"/>
    <w:rsid w:val="00FB0CA5"/>
    <w:rsid w:val="00FB1689"/>
    <w:rsid w:val="00FB178C"/>
    <w:rsid w:val="00FB1799"/>
    <w:rsid w:val="00FB179D"/>
    <w:rsid w:val="00FB1E37"/>
    <w:rsid w:val="00FB20E7"/>
    <w:rsid w:val="00FB2E02"/>
    <w:rsid w:val="00FB2ED9"/>
    <w:rsid w:val="00FB38A5"/>
    <w:rsid w:val="00FB4C80"/>
    <w:rsid w:val="00FB50E4"/>
    <w:rsid w:val="00FB6A6A"/>
    <w:rsid w:val="00FB7183"/>
    <w:rsid w:val="00FB7840"/>
    <w:rsid w:val="00FC00E5"/>
    <w:rsid w:val="00FC24BC"/>
    <w:rsid w:val="00FC266E"/>
    <w:rsid w:val="00FC2FC0"/>
    <w:rsid w:val="00FC3E01"/>
    <w:rsid w:val="00FC5A59"/>
    <w:rsid w:val="00FC5E8B"/>
    <w:rsid w:val="00FC7429"/>
    <w:rsid w:val="00FC7597"/>
    <w:rsid w:val="00FC7AA7"/>
    <w:rsid w:val="00FC7D0F"/>
    <w:rsid w:val="00FD0401"/>
    <w:rsid w:val="00FD07F6"/>
    <w:rsid w:val="00FD0B76"/>
    <w:rsid w:val="00FD18F5"/>
    <w:rsid w:val="00FD1E84"/>
    <w:rsid w:val="00FD1EC8"/>
    <w:rsid w:val="00FD3AC4"/>
    <w:rsid w:val="00FD47ED"/>
    <w:rsid w:val="00FD5180"/>
    <w:rsid w:val="00FD6C8E"/>
    <w:rsid w:val="00FD70BD"/>
    <w:rsid w:val="00FD74DB"/>
    <w:rsid w:val="00FD7660"/>
    <w:rsid w:val="00FD786D"/>
    <w:rsid w:val="00FE0655"/>
    <w:rsid w:val="00FE1061"/>
    <w:rsid w:val="00FE2365"/>
    <w:rsid w:val="00FE286F"/>
    <w:rsid w:val="00FE32CB"/>
    <w:rsid w:val="00FE35F1"/>
    <w:rsid w:val="00FE37D7"/>
    <w:rsid w:val="00FE4C7B"/>
    <w:rsid w:val="00FE557C"/>
    <w:rsid w:val="00FE55E6"/>
    <w:rsid w:val="00FE5633"/>
    <w:rsid w:val="00FE6077"/>
    <w:rsid w:val="00FE63BF"/>
    <w:rsid w:val="00FE6C71"/>
    <w:rsid w:val="00FE6F4B"/>
    <w:rsid w:val="00FE730A"/>
    <w:rsid w:val="00FE7336"/>
    <w:rsid w:val="00FE787C"/>
    <w:rsid w:val="00FF14A4"/>
    <w:rsid w:val="00FF2222"/>
    <w:rsid w:val="00FF2C86"/>
    <w:rsid w:val="00FF2D6B"/>
    <w:rsid w:val="00FF34D0"/>
    <w:rsid w:val="00FF45A5"/>
    <w:rsid w:val="00FF49C8"/>
    <w:rsid w:val="00FF5247"/>
    <w:rsid w:val="00FF54A5"/>
    <w:rsid w:val="00FF551D"/>
    <w:rsid w:val="00FF5C1B"/>
    <w:rsid w:val="00FF5C91"/>
    <w:rsid w:val="00FF5D78"/>
    <w:rsid w:val="00FF6BBB"/>
    <w:rsid w:val="00FF71D2"/>
    <w:rsid w:val="00FF7A26"/>
    <w:rsid w:val="0247E61C"/>
    <w:rsid w:val="0447DCDC"/>
    <w:rsid w:val="04E240DC"/>
    <w:rsid w:val="06EBD2B1"/>
    <w:rsid w:val="07091F4E"/>
    <w:rsid w:val="080EAAFD"/>
    <w:rsid w:val="082E868D"/>
    <w:rsid w:val="0967FB27"/>
    <w:rsid w:val="0A0BCD83"/>
    <w:rsid w:val="0C574B42"/>
    <w:rsid w:val="0D9FB9DC"/>
    <w:rsid w:val="0DBAB5AA"/>
    <w:rsid w:val="0F7A58DB"/>
    <w:rsid w:val="101B50C9"/>
    <w:rsid w:val="115FDE00"/>
    <w:rsid w:val="11856642"/>
    <w:rsid w:val="119BFF36"/>
    <w:rsid w:val="12758973"/>
    <w:rsid w:val="12A55D09"/>
    <w:rsid w:val="132ADE7D"/>
    <w:rsid w:val="148BF646"/>
    <w:rsid w:val="15615718"/>
    <w:rsid w:val="1625D772"/>
    <w:rsid w:val="17D40F89"/>
    <w:rsid w:val="18135702"/>
    <w:rsid w:val="19310A13"/>
    <w:rsid w:val="1B0974E5"/>
    <w:rsid w:val="1BAFE85B"/>
    <w:rsid w:val="1BFFA9E9"/>
    <w:rsid w:val="1C21D077"/>
    <w:rsid w:val="1DD63E12"/>
    <w:rsid w:val="1E35AB99"/>
    <w:rsid w:val="1FDACF8C"/>
    <w:rsid w:val="1FE62DF3"/>
    <w:rsid w:val="20410CA1"/>
    <w:rsid w:val="21C432BC"/>
    <w:rsid w:val="22BF17A8"/>
    <w:rsid w:val="23A2088C"/>
    <w:rsid w:val="23EA5A9B"/>
    <w:rsid w:val="24580C73"/>
    <w:rsid w:val="24722F95"/>
    <w:rsid w:val="27862430"/>
    <w:rsid w:val="29883C36"/>
    <w:rsid w:val="2B64CA27"/>
    <w:rsid w:val="2C5138E6"/>
    <w:rsid w:val="2D3D1885"/>
    <w:rsid w:val="2EDDE922"/>
    <w:rsid w:val="2F4099DD"/>
    <w:rsid w:val="2FB46EED"/>
    <w:rsid w:val="310652E1"/>
    <w:rsid w:val="31821B48"/>
    <w:rsid w:val="31F21486"/>
    <w:rsid w:val="33020767"/>
    <w:rsid w:val="33276DE8"/>
    <w:rsid w:val="33DED07F"/>
    <w:rsid w:val="34C19103"/>
    <w:rsid w:val="34D26FAF"/>
    <w:rsid w:val="35143E14"/>
    <w:rsid w:val="36264E4F"/>
    <w:rsid w:val="36A89A64"/>
    <w:rsid w:val="36B443F2"/>
    <w:rsid w:val="36CB5F5E"/>
    <w:rsid w:val="36E44648"/>
    <w:rsid w:val="37DD1252"/>
    <w:rsid w:val="3977C9D3"/>
    <w:rsid w:val="39C1C390"/>
    <w:rsid w:val="3A0659B3"/>
    <w:rsid w:val="3B09F5B7"/>
    <w:rsid w:val="3CB33356"/>
    <w:rsid w:val="3D9CE6E4"/>
    <w:rsid w:val="3F8928B6"/>
    <w:rsid w:val="3FA013B3"/>
    <w:rsid w:val="3FDEC502"/>
    <w:rsid w:val="3FF22AE8"/>
    <w:rsid w:val="404B9214"/>
    <w:rsid w:val="4187F3C9"/>
    <w:rsid w:val="41A8E247"/>
    <w:rsid w:val="428E614A"/>
    <w:rsid w:val="42D9C96E"/>
    <w:rsid w:val="4440E260"/>
    <w:rsid w:val="457C4C08"/>
    <w:rsid w:val="457C7E6A"/>
    <w:rsid w:val="45AF4669"/>
    <w:rsid w:val="4606E52C"/>
    <w:rsid w:val="46660245"/>
    <w:rsid w:val="471480D7"/>
    <w:rsid w:val="480FE302"/>
    <w:rsid w:val="48DB95C4"/>
    <w:rsid w:val="492BA024"/>
    <w:rsid w:val="4A6A6C95"/>
    <w:rsid w:val="4B260A35"/>
    <w:rsid w:val="4B702E72"/>
    <w:rsid w:val="4C9CBCC5"/>
    <w:rsid w:val="4CF1586C"/>
    <w:rsid w:val="4DAB6FAB"/>
    <w:rsid w:val="4DE2F1DB"/>
    <w:rsid w:val="4E2A5A5B"/>
    <w:rsid w:val="4F9551D6"/>
    <w:rsid w:val="4FA1C7A3"/>
    <w:rsid w:val="5043F1F5"/>
    <w:rsid w:val="509EACC5"/>
    <w:rsid w:val="50B174B4"/>
    <w:rsid w:val="5135971C"/>
    <w:rsid w:val="517355A0"/>
    <w:rsid w:val="51B92DC0"/>
    <w:rsid w:val="51C39953"/>
    <w:rsid w:val="52004FBE"/>
    <w:rsid w:val="5412A6F6"/>
    <w:rsid w:val="55784503"/>
    <w:rsid w:val="557B3716"/>
    <w:rsid w:val="59991D69"/>
    <w:rsid w:val="5AC71260"/>
    <w:rsid w:val="5B3A9A68"/>
    <w:rsid w:val="5B405A1C"/>
    <w:rsid w:val="5D07F709"/>
    <w:rsid w:val="5DA928F5"/>
    <w:rsid w:val="5E7AC028"/>
    <w:rsid w:val="5F4BB435"/>
    <w:rsid w:val="618BBDB8"/>
    <w:rsid w:val="61D9D816"/>
    <w:rsid w:val="63CC2281"/>
    <w:rsid w:val="64B543AD"/>
    <w:rsid w:val="64D8C5DA"/>
    <w:rsid w:val="65B37F65"/>
    <w:rsid w:val="66393385"/>
    <w:rsid w:val="66E7265C"/>
    <w:rsid w:val="67261366"/>
    <w:rsid w:val="67682DE7"/>
    <w:rsid w:val="67C2D96C"/>
    <w:rsid w:val="6A4FEF7A"/>
    <w:rsid w:val="6BAB8E24"/>
    <w:rsid w:val="6BC9F4FF"/>
    <w:rsid w:val="6D3B0F3B"/>
    <w:rsid w:val="6D655492"/>
    <w:rsid w:val="6D75FB4D"/>
    <w:rsid w:val="6D884EC0"/>
    <w:rsid w:val="6DA18F63"/>
    <w:rsid w:val="6DF626B8"/>
    <w:rsid w:val="6F537E22"/>
    <w:rsid w:val="701DB709"/>
    <w:rsid w:val="706A87E3"/>
    <w:rsid w:val="70B6C127"/>
    <w:rsid w:val="727CDF01"/>
    <w:rsid w:val="731F1678"/>
    <w:rsid w:val="74219969"/>
    <w:rsid w:val="751E7137"/>
    <w:rsid w:val="75BE60F0"/>
    <w:rsid w:val="777E2FEA"/>
    <w:rsid w:val="784A482D"/>
    <w:rsid w:val="793A017B"/>
    <w:rsid w:val="7AB5219B"/>
    <w:rsid w:val="7B717C02"/>
    <w:rsid w:val="7C9417EB"/>
    <w:rsid w:val="7DBDD9B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35169C"/>
  <w15:chartTrackingRefBased/>
  <w15:docId w15:val="{76276EC6-942A-4928-94D5-058CACFD1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F725F72C-D11A-46AE-BA0D-7AE6F0175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Ry-xxxxxxx%20Contribution%20template</Template>
  <TotalTime>23</TotalTime>
  <Pages>6</Pages>
  <Words>2673</Words>
  <Characters>13781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(Nithin Srinivasan)</cp:lastModifiedBy>
  <cp:revision>37</cp:revision>
  <cp:lastPrinted>2008-01-31T07:09:00Z</cp:lastPrinted>
  <dcterms:created xsi:type="dcterms:W3CDTF">2022-08-09T13:47:00Z</dcterms:created>
  <dcterms:modified xsi:type="dcterms:W3CDTF">2022-08-09T14:16:00Z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